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B8F" w:rsidRDefault="00F12B8F" w:rsidP="00F11AEC">
      <w:pPr>
        <w:pStyle w:val="Style48"/>
        <w:widowControl/>
        <w:ind w:firstLine="709"/>
        <w:jc w:val="center"/>
        <w:rPr>
          <w:rStyle w:val="FontStyle61"/>
          <w:i w:val="0"/>
          <w:sz w:val="32"/>
          <w:szCs w:val="32"/>
        </w:rPr>
      </w:pPr>
      <w:r w:rsidRPr="00F12B8F">
        <w:rPr>
          <w:rStyle w:val="FontStyle61"/>
          <w:i w:val="0"/>
          <w:sz w:val="32"/>
          <w:szCs w:val="32"/>
        </w:rPr>
        <w:t xml:space="preserve">«Повесть временных лет» </w:t>
      </w:r>
    </w:p>
    <w:p w:rsidR="00F12B8F" w:rsidRPr="00F12B8F" w:rsidRDefault="002E048B" w:rsidP="00F11AEC">
      <w:pPr>
        <w:pStyle w:val="Style48"/>
        <w:widowControl/>
        <w:ind w:firstLine="709"/>
        <w:jc w:val="center"/>
        <w:rPr>
          <w:rStyle w:val="FontStyle61"/>
          <w:i w:val="0"/>
          <w:sz w:val="32"/>
          <w:szCs w:val="32"/>
        </w:rPr>
      </w:pPr>
      <w:proofErr w:type="gramStart"/>
      <w:r>
        <w:rPr>
          <w:rStyle w:val="FontStyle61"/>
          <w:i w:val="0"/>
          <w:sz w:val="32"/>
          <w:szCs w:val="32"/>
        </w:rPr>
        <w:t>как</w:t>
      </w:r>
      <w:proofErr w:type="gramEnd"/>
      <w:r>
        <w:rPr>
          <w:rStyle w:val="FontStyle61"/>
          <w:i w:val="0"/>
          <w:sz w:val="32"/>
          <w:szCs w:val="32"/>
        </w:rPr>
        <w:t xml:space="preserve"> историко-литературный па</w:t>
      </w:r>
      <w:r w:rsidR="00F12B8F" w:rsidRPr="00F12B8F">
        <w:rPr>
          <w:rStyle w:val="FontStyle61"/>
          <w:i w:val="0"/>
          <w:sz w:val="32"/>
          <w:szCs w:val="32"/>
        </w:rPr>
        <w:t>мятник Древней Руси</w:t>
      </w:r>
    </w:p>
    <w:p w:rsidR="00F12B8F" w:rsidRDefault="00F12B8F" w:rsidP="00F11AEC">
      <w:pPr>
        <w:pStyle w:val="Style48"/>
        <w:widowControl/>
        <w:ind w:firstLine="709"/>
        <w:rPr>
          <w:rStyle w:val="FontStyle61"/>
          <w:i w:val="0"/>
        </w:rPr>
      </w:pPr>
    </w:p>
    <w:p w:rsidR="00F12B8F" w:rsidRPr="00F12B8F" w:rsidRDefault="006F5E39" w:rsidP="00F11AEC">
      <w:pPr>
        <w:pStyle w:val="Style46"/>
        <w:widowControl/>
        <w:ind w:firstLine="709"/>
        <w:jc w:val="both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1 Летописный жанр в</w:t>
      </w:r>
      <w:r>
        <w:rPr>
          <w:rStyle w:val="FontStyle57"/>
          <w:sz w:val="28"/>
          <w:szCs w:val="28"/>
          <w:lang w:val="en-US"/>
        </w:rPr>
        <w:t> </w:t>
      </w:r>
      <w:r w:rsidR="00F12B8F" w:rsidRPr="00F12B8F">
        <w:rPr>
          <w:rStyle w:val="FontStyle57"/>
          <w:sz w:val="28"/>
          <w:szCs w:val="28"/>
        </w:rPr>
        <w:t>истории д</w:t>
      </w:r>
      <w:r>
        <w:rPr>
          <w:rStyle w:val="FontStyle57"/>
          <w:sz w:val="28"/>
          <w:szCs w:val="28"/>
        </w:rPr>
        <w:t>ревнерусской литературы, роль и </w:t>
      </w:r>
      <w:bookmarkStart w:id="0" w:name="_GoBack"/>
      <w:bookmarkEnd w:id="0"/>
      <w:r w:rsidR="00F12B8F" w:rsidRPr="00F12B8F">
        <w:rPr>
          <w:rStyle w:val="FontStyle57"/>
          <w:sz w:val="28"/>
          <w:szCs w:val="28"/>
        </w:rPr>
        <w:t>значение летописей</w:t>
      </w:r>
    </w:p>
    <w:p w:rsidR="00F12B8F" w:rsidRPr="00F12B8F" w:rsidRDefault="00F12B8F" w:rsidP="00F11AEC">
      <w:pPr>
        <w:pStyle w:val="Style46"/>
        <w:widowControl/>
        <w:ind w:firstLine="709"/>
        <w:jc w:val="both"/>
        <w:rPr>
          <w:rStyle w:val="FontStyle57"/>
          <w:sz w:val="28"/>
          <w:szCs w:val="28"/>
        </w:rPr>
      </w:pPr>
      <w:r w:rsidRPr="00F12B8F">
        <w:rPr>
          <w:rStyle w:val="FontStyle57"/>
          <w:sz w:val="28"/>
          <w:szCs w:val="28"/>
        </w:rPr>
        <w:t>2 Гипотеза А.</w:t>
      </w:r>
      <w:r w:rsidR="00D641D0">
        <w:rPr>
          <w:rStyle w:val="FontStyle57"/>
          <w:sz w:val="28"/>
          <w:szCs w:val="28"/>
          <w:lang w:val="en-US"/>
        </w:rPr>
        <w:t> </w:t>
      </w:r>
      <w:r w:rsidR="0015771F">
        <w:rPr>
          <w:rStyle w:val="FontStyle57"/>
          <w:sz w:val="28"/>
          <w:szCs w:val="28"/>
        </w:rPr>
        <w:t>А. </w:t>
      </w:r>
      <w:r w:rsidRPr="00F12B8F">
        <w:rPr>
          <w:rStyle w:val="FontStyle57"/>
          <w:sz w:val="28"/>
          <w:szCs w:val="28"/>
        </w:rPr>
        <w:t>Шахмато</w:t>
      </w:r>
      <w:r w:rsidR="0015771F">
        <w:rPr>
          <w:rStyle w:val="FontStyle57"/>
          <w:sz w:val="28"/>
          <w:szCs w:val="28"/>
        </w:rPr>
        <w:t>ва о происхождении «Повести вре</w:t>
      </w:r>
      <w:r w:rsidRPr="00F12B8F">
        <w:rPr>
          <w:rStyle w:val="FontStyle57"/>
          <w:sz w:val="28"/>
          <w:szCs w:val="28"/>
        </w:rPr>
        <w:t>менных лет»</w:t>
      </w:r>
    </w:p>
    <w:p w:rsidR="00F12B8F" w:rsidRPr="00F12B8F" w:rsidRDefault="00F12B8F" w:rsidP="00F11AEC">
      <w:pPr>
        <w:pStyle w:val="Style46"/>
        <w:widowControl/>
        <w:ind w:firstLine="709"/>
        <w:jc w:val="both"/>
        <w:rPr>
          <w:rStyle w:val="FontStyle57"/>
          <w:sz w:val="28"/>
          <w:szCs w:val="28"/>
        </w:rPr>
      </w:pPr>
      <w:r w:rsidRPr="00F12B8F">
        <w:rPr>
          <w:rStyle w:val="FontStyle57"/>
          <w:sz w:val="28"/>
          <w:szCs w:val="28"/>
        </w:rPr>
        <w:t>3 Структура и композиция «Повести временных лет»</w:t>
      </w:r>
    </w:p>
    <w:p w:rsidR="002D1DFC" w:rsidRDefault="00F12B8F" w:rsidP="00F11AEC">
      <w:pPr>
        <w:ind w:firstLine="709"/>
        <w:jc w:val="both"/>
        <w:rPr>
          <w:rStyle w:val="FontStyle57"/>
          <w:sz w:val="28"/>
          <w:szCs w:val="28"/>
        </w:rPr>
      </w:pPr>
      <w:r w:rsidRPr="00F12B8F">
        <w:rPr>
          <w:rStyle w:val="FontStyle57"/>
          <w:sz w:val="28"/>
          <w:szCs w:val="28"/>
        </w:rPr>
        <w:t>4 Значение «Повести временных лет»</w:t>
      </w:r>
    </w:p>
    <w:p w:rsidR="00F162AB" w:rsidRDefault="00F162AB" w:rsidP="00F11AEC">
      <w:pPr>
        <w:ind w:firstLine="709"/>
        <w:jc w:val="both"/>
        <w:rPr>
          <w:rStyle w:val="FontStyle57"/>
          <w:sz w:val="28"/>
          <w:szCs w:val="28"/>
        </w:rPr>
      </w:pPr>
    </w:p>
    <w:p w:rsidR="00F162AB" w:rsidRDefault="00F162AB" w:rsidP="00F11AEC">
      <w:pPr>
        <w:ind w:firstLine="709"/>
        <w:rPr>
          <w:rStyle w:val="FontStyle57"/>
          <w:sz w:val="28"/>
          <w:szCs w:val="28"/>
        </w:rPr>
      </w:pPr>
    </w:p>
    <w:p w:rsidR="00F162AB" w:rsidRDefault="00F162AB" w:rsidP="00F11AEC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  <w:r w:rsidRPr="00F162AB">
        <w:rPr>
          <w:rStyle w:val="FontStyle57"/>
          <w:b/>
          <w:sz w:val="30"/>
          <w:szCs w:val="30"/>
        </w:rPr>
        <w:t>1 Летописный жанр в истории древнерусской литературы, роль и значение летописей</w:t>
      </w:r>
    </w:p>
    <w:p w:rsidR="00F162AB" w:rsidRDefault="00F162AB" w:rsidP="00F11AEC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</w:p>
    <w:p w:rsidR="002361B7" w:rsidRPr="00657074" w:rsidRDefault="002361B7" w:rsidP="00F11AEC">
      <w:pPr>
        <w:tabs>
          <w:tab w:val="left" w:pos="9180"/>
          <w:tab w:val="left" w:pos="9720"/>
        </w:tabs>
        <w:ind w:firstLine="709"/>
        <w:jc w:val="both"/>
        <w:rPr>
          <w:sz w:val="28"/>
          <w:szCs w:val="28"/>
        </w:rPr>
      </w:pPr>
      <w:r w:rsidRPr="00657074">
        <w:rPr>
          <w:sz w:val="28"/>
          <w:szCs w:val="28"/>
        </w:rPr>
        <w:t>Переводные произведения обогатили русских книжников историческими и естественнонаучными сведениями, познакомили их</w:t>
      </w:r>
      <w:r w:rsidR="001668AA">
        <w:rPr>
          <w:sz w:val="28"/>
          <w:szCs w:val="28"/>
        </w:rPr>
        <w:t xml:space="preserve"> с </w:t>
      </w:r>
      <w:r w:rsidRPr="00657074">
        <w:rPr>
          <w:sz w:val="28"/>
          <w:szCs w:val="28"/>
        </w:rPr>
        <w:t xml:space="preserve">сюжетами античных мифов и эпическими преданиями, с разными типами сюжетов, стилей, манер повествования. </w:t>
      </w:r>
      <w:r>
        <w:rPr>
          <w:sz w:val="28"/>
          <w:szCs w:val="28"/>
        </w:rPr>
        <w:t>Но также на древнерусскую литературу повлияли</w:t>
      </w:r>
      <w:r w:rsidRPr="00657074">
        <w:rPr>
          <w:sz w:val="28"/>
          <w:szCs w:val="28"/>
        </w:rPr>
        <w:t xml:space="preserve"> традици</w:t>
      </w:r>
      <w:r>
        <w:rPr>
          <w:sz w:val="28"/>
          <w:szCs w:val="28"/>
        </w:rPr>
        <w:t>и устного народного творчества.</w:t>
      </w:r>
    </w:p>
    <w:p w:rsidR="002361B7" w:rsidRPr="00C20BD9" w:rsidRDefault="002361B7" w:rsidP="00F11AE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И</w:t>
      </w:r>
      <w:r w:rsidRPr="00657074">
        <w:rPr>
          <w:sz w:val="28"/>
          <w:szCs w:val="28"/>
        </w:rPr>
        <w:t>з поколения в поколение пе</w:t>
      </w:r>
      <w:r w:rsidR="001668AA">
        <w:rPr>
          <w:sz w:val="28"/>
          <w:szCs w:val="28"/>
        </w:rPr>
        <w:t>редавались предания и легенды о </w:t>
      </w:r>
      <w:r w:rsidRPr="00657074">
        <w:rPr>
          <w:sz w:val="28"/>
          <w:szCs w:val="28"/>
        </w:rPr>
        <w:t xml:space="preserve">расселении славянских племен, о столкновениях славян с аварами </w:t>
      </w:r>
      <w:r w:rsidR="002302A5">
        <w:rPr>
          <w:sz w:val="28"/>
          <w:szCs w:val="28"/>
        </w:rPr>
        <w:t>(обрами), об основании Киева, о</w:t>
      </w:r>
      <w:r w:rsidR="002302A5">
        <w:rPr>
          <w:sz w:val="28"/>
          <w:szCs w:val="28"/>
          <w:lang w:val="en-US"/>
        </w:rPr>
        <w:t> </w:t>
      </w:r>
      <w:r w:rsidRPr="00657074">
        <w:rPr>
          <w:sz w:val="28"/>
          <w:szCs w:val="28"/>
        </w:rPr>
        <w:t>славных деяниях первых киевских князей. Возникновение письменности позволило зафиксировать устные исторические предания и побудило в дальнейшем в письменном виде регистрировать все важнейшие события своего времени.</w:t>
      </w:r>
      <w:r w:rsidRPr="002B02AF">
        <w:rPr>
          <w:b/>
          <w:sz w:val="28"/>
          <w:szCs w:val="28"/>
        </w:rPr>
        <w:t xml:space="preserve"> </w:t>
      </w:r>
      <w:r w:rsidRPr="00184C47">
        <w:rPr>
          <w:b/>
          <w:i/>
          <w:sz w:val="28"/>
          <w:szCs w:val="28"/>
        </w:rPr>
        <w:t>Поэтому о</w:t>
      </w:r>
      <w:r w:rsidR="00184C47" w:rsidRPr="00184C47">
        <w:rPr>
          <w:b/>
          <w:i/>
          <w:sz w:val="28"/>
          <w:szCs w:val="28"/>
        </w:rPr>
        <w:t>дним из </w:t>
      </w:r>
      <w:r w:rsidRPr="00184C47">
        <w:rPr>
          <w:b/>
          <w:i/>
          <w:sz w:val="28"/>
          <w:szCs w:val="28"/>
        </w:rPr>
        <w:t>первых, важнейших жанров возникающей русской литературы явился жанр летописи</w:t>
      </w:r>
      <w:r>
        <w:rPr>
          <w:b/>
          <w:sz w:val="28"/>
          <w:szCs w:val="28"/>
        </w:rPr>
        <w:t xml:space="preserve">, </w:t>
      </w:r>
      <w:r w:rsidRPr="00184C47">
        <w:rPr>
          <w:sz w:val="28"/>
          <w:szCs w:val="28"/>
        </w:rPr>
        <w:t>который был не просто записью текущих событий – в его рамках развивалось русское сюжетное повествование.</w:t>
      </w:r>
    </w:p>
    <w:p w:rsidR="002361B7" w:rsidRPr="00657074" w:rsidRDefault="002361B7" w:rsidP="00F11AEC">
      <w:pPr>
        <w:ind w:firstLine="709"/>
        <w:jc w:val="both"/>
        <w:rPr>
          <w:sz w:val="28"/>
          <w:szCs w:val="28"/>
        </w:rPr>
      </w:pPr>
      <w:r w:rsidRPr="00184C47">
        <w:rPr>
          <w:b/>
          <w:i/>
          <w:sz w:val="28"/>
          <w:szCs w:val="28"/>
        </w:rPr>
        <w:t>Большинство русских летописей построено по иному принципу, чем византийские хроники.</w:t>
      </w:r>
      <w:r w:rsidRPr="00657074">
        <w:rPr>
          <w:sz w:val="28"/>
          <w:szCs w:val="28"/>
        </w:rPr>
        <w:t xml:space="preserve"> В хрониках (например, в «Хронике Георгия Амартола») исторический процесс </w:t>
      </w:r>
      <w:r w:rsidRPr="00184C47">
        <w:rPr>
          <w:b/>
          <w:i/>
          <w:sz w:val="28"/>
          <w:szCs w:val="28"/>
        </w:rPr>
        <w:t>членится по царствованиям</w:t>
      </w:r>
      <w:r w:rsidRPr="00657074">
        <w:rPr>
          <w:sz w:val="28"/>
          <w:szCs w:val="28"/>
        </w:rPr>
        <w:t>: рассказывается история правления одного царя или императора, затем его преемника, затем преемника этого последнего и т. д. Для хроник характерно указание не на год воцарения</w:t>
      </w:r>
      <w:r w:rsidR="00184C47">
        <w:rPr>
          <w:sz w:val="28"/>
          <w:szCs w:val="28"/>
        </w:rPr>
        <w:t xml:space="preserve"> того или иного правителя, а на </w:t>
      </w:r>
      <w:r w:rsidRPr="00657074">
        <w:rPr>
          <w:sz w:val="28"/>
          <w:szCs w:val="28"/>
        </w:rPr>
        <w:t xml:space="preserve">продолжительность его царствования. </w:t>
      </w:r>
      <w:r w:rsidRPr="00184C47">
        <w:rPr>
          <w:b/>
          <w:i/>
          <w:sz w:val="28"/>
          <w:szCs w:val="28"/>
        </w:rPr>
        <w:t>Структура русского летописания иная:</w:t>
      </w:r>
      <w:r w:rsidRPr="00657074">
        <w:rPr>
          <w:b/>
          <w:sz w:val="28"/>
          <w:szCs w:val="28"/>
        </w:rPr>
        <w:t xml:space="preserve"> </w:t>
      </w:r>
      <w:r w:rsidRPr="00657074">
        <w:rPr>
          <w:sz w:val="28"/>
          <w:szCs w:val="28"/>
        </w:rPr>
        <w:t>летописец фиксирует события, произошедшие в тот и</w:t>
      </w:r>
      <w:r w:rsidR="00184C47">
        <w:rPr>
          <w:sz w:val="28"/>
          <w:szCs w:val="28"/>
        </w:rPr>
        <w:t>ли иной конкретный год, не </w:t>
      </w:r>
      <w:r w:rsidRPr="00657074">
        <w:rPr>
          <w:sz w:val="28"/>
          <w:szCs w:val="28"/>
        </w:rPr>
        <w:t xml:space="preserve">последовательность правлений, а последовательность событий. Каждая летописная статья посвящена одному году и начинается словами </w:t>
      </w:r>
      <w:r w:rsidRPr="00184C47">
        <w:rPr>
          <w:b/>
          <w:i/>
          <w:sz w:val="28"/>
          <w:szCs w:val="28"/>
        </w:rPr>
        <w:t xml:space="preserve">«В </w:t>
      </w:r>
      <w:r w:rsidR="00184C47" w:rsidRPr="00184C47">
        <w:rPr>
          <w:b/>
          <w:i/>
          <w:sz w:val="28"/>
          <w:szCs w:val="28"/>
        </w:rPr>
        <w:t>лето...»</w:t>
      </w:r>
      <w:r w:rsidR="00184C47">
        <w:rPr>
          <w:sz w:val="28"/>
          <w:szCs w:val="28"/>
        </w:rPr>
        <w:t xml:space="preserve"> (далее следует год «от </w:t>
      </w:r>
      <w:r w:rsidRPr="00657074">
        <w:rPr>
          <w:sz w:val="28"/>
          <w:szCs w:val="28"/>
        </w:rPr>
        <w:t xml:space="preserve">сотворения мира»). </w:t>
      </w:r>
    </w:p>
    <w:p w:rsidR="002361B7" w:rsidRDefault="002361B7" w:rsidP="00F11AEC">
      <w:pPr>
        <w:tabs>
          <w:tab w:val="left" w:pos="9720"/>
        </w:tabs>
        <w:ind w:firstLine="709"/>
        <w:jc w:val="both"/>
        <w:rPr>
          <w:sz w:val="28"/>
          <w:szCs w:val="28"/>
        </w:rPr>
      </w:pPr>
      <w:r w:rsidRPr="00657074">
        <w:rPr>
          <w:sz w:val="28"/>
          <w:szCs w:val="28"/>
        </w:rPr>
        <w:t xml:space="preserve">Особенно сложным оказалось восстановление истории древнейшего русского летописания, поскольку </w:t>
      </w:r>
      <w:r w:rsidRPr="00184C47">
        <w:rPr>
          <w:b/>
          <w:i/>
          <w:sz w:val="28"/>
          <w:szCs w:val="28"/>
        </w:rPr>
        <w:t>мы располагаем лишь списками летописей значительно более позднего време</w:t>
      </w:r>
      <w:r w:rsidR="00184C47" w:rsidRPr="00184C47">
        <w:rPr>
          <w:b/>
          <w:i/>
          <w:sz w:val="28"/>
          <w:szCs w:val="28"/>
        </w:rPr>
        <w:t>ни</w:t>
      </w:r>
      <w:r w:rsidR="002302A5">
        <w:rPr>
          <w:sz w:val="28"/>
          <w:szCs w:val="28"/>
        </w:rPr>
        <w:t xml:space="preserve"> (Новгородской летописью</w:t>
      </w:r>
      <w:r w:rsidR="002302A5" w:rsidRPr="002302A5">
        <w:rPr>
          <w:sz w:val="28"/>
          <w:szCs w:val="28"/>
        </w:rPr>
        <w:t xml:space="preserve"> 13–14</w:t>
      </w:r>
      <w:r w:rsidR="002302A5">
        <w:rPr>
          <w:sz w:val="28"/>
          <w:szCs w:val="28"/>
          <w:lang w:val="en-US"/>
        </w:rPr>
        <w:t> </w:t>
      </w:r>
      <w:r w:rsidRPr="00657074">
        <w:rPr>
          <w:sz w:val="28"/>
          <w:szCs w:val="28"/>
        </w:rPr>
        <w:t xml:space="preserve">вв., Лаврентьевской летописью </w:t>
      </w:r>
      <w:smartTag w:uri="urn:schemas-microsoft-com:office:smarttags" w:element="metricconverter">
        <w:smartTagPr>
          <w:attr w:name="ProductID" w:val="1377 г"/>
        </w:smartTagPr>
        <w:r w:rsidRPr="00657074">
          <w:rPr>
            <w:sz w:val="28"/>
            <w:szCs w:val="28"/>
          </w:rPr>
          <w:t>1377 г</w:t>
        </w:r>
      </w:smartTag>
      <w:r w:rsidRPr="00657074">
        <w:rPr>
          <w:sz w:val="28"/>
          <w:szCs w:val="28"/>
        </w:rPr>
        <w:t xml:space="preserve">., </w:t>
      </w:r>
      <w:proofErr w:type="spellStart"/>
      <w:r w:rsidRPr="00657074">
        <w:rPr>
          <w:sz w:val="28"/>
          <w:szCs w:val="28"/>
        </w:rPr>
        <w:t>Ипатьевской</w:t>
      </w:r>
      <w:proofErr w:type="spellEnd"/>
      <w:r w:rsidRPr="00657074">
        <w:rPr>
          <w:sz w:val="28"/>
          <w:szCs w:val="28"/>
        </w:rPr>
        <w:t xml:space="preserve"> нача</w:t>
      </w:r>
      <w:r w:rsidR="002302A5">
        <w:rPr>
          <w:sz w:val="28"/>
          <w:szCs w:val="28"/>
        </w:rPr>
        <w:t>ла</w:t>
      </w:r>
      <w:r w:rsidR="002302A5" w:rsidRPr="002302A5">
        <w:rPr>
          <w:sz w:val="28"/>
          <w:szCs w:val="28"/>
        </w:rPr>
        <w:t xml:space="preserve"> 15</w:t>
      </w:r>
      <w:r w:rsidR="002302A5">
        <w:rPr>
          <w:sz w:val="28"/>
          <w:szCs w:val="28"/>
          <w:lang w:val="en-US"/>
        </w:rPr>
        <w:t> </w:t>
      </w:r>
      <w:r w:rsidR="001668AA">
        <w:rPr>
          <w:sz w:val="28"/>
          <w:szCs w:val="28"/>
        </w:rPr>
        <w:t>в.), к </w:t>
      </w:r>
      <w:r w:rsidRPr="00657074">
        <w:rPr>
          <w:sz w:val="28"/>
          <w:szCs w:val="28"/>
        </w:rPr>
        <w:t>тому же отражающими не самые древние летописные своды, а более поздние их редакции</w:t>
      </w:r>
      <w:r>
        <w:rPr>
          <w:sz w:val="28"/>
          <w:szCs w:val="28"/>
        </w:rPr>
        <w:t>, которые, к тому же, могут существенно отличаться</w:t>
      </w:r>
      <w:r w:rsidRPr="00657074">
        <w:rPr>
          <w:sz w:val="28"/>
          <w:szCs w:val="28"/>
        </w:rPr>
        <w:t xml:space="preserve">. </w:t>
      </w:r>
    </w:p>
    <w:p w:rsidR="005A73BB" w:rsidRPr="00184C47" w:rsidRDefault="005A73BB" w:rsidP="00F11AEC">
      <w:pPr>
        <w:tabs>
          <w:tab w:val="left" w:pos="9720"/>
        </w:tabs>
        <w:ind w:firstLine="709"/>
        <w:jc w:val="both"/>
        <w:rPr>
          <w:b/>
          <w:bCs/>
          <w:sz w:val="28"/>
          <w:szCs w:val="28"/>
        </w:rPr>
      </w:pPr>
    </w:p>
    <w:p w:rsidR="002361B7" w:rsidRPr="005A73BB" w:rsidRDefault="002361B7" w:rsidP="00F11AEC">
      <w:pPr>
        <w:ind w:firstLine="709"/>
        <w:jc w:val="both"/>
        <w:rPr>
          <w:b/>
          <w:i/>
          <w:sz w:val="28"/>
          <w:szCs w:val="28"/>
        </w:rPr>
      </w:pPr>
      <w:r w:rsidRPr="005A73BB">
        <w:rPr>
          <w:b/>
          <w:i/>
          <w:sz w:val="28"/>
          <w:szCs w:val="28"/>
        </w:rPr>
        <w:lastRenderedPageBreak/>
        <w:t>Причины отличий летописных сводов:</w:t>
      </w:r>
    </w:p>
    <w:p w:rsidR="00184C47" w:rsidRDefault="002361B7" w:rsidP="00F11AEC">
      <w:pPr>
        <w:tabs>
          <w:tab w:val="left" w:pos="9720"/>
        </w:tabs>
        <w:ind w:firstLine="709"/>
        <w:jc w:val="both"/>
        <w:rPr>
          <w:b/>
          <w:i/>
          <w:sz w:val="28"/>
          <w:szCs w:val="28"/>
        </w:rPr>
      </w:pP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) </w:t>
      </w:r>
      <w:r w:rsidRPr="00657074">
        <w:rPr>
          <w:sz w:val="28"/>
          <w:szCs w:val="28"/>
        </w:rPr>
        <w:t>И летописи</w:t>
      </w:r>
      <w:r w:rsidR="006174A6">
        <w:rPr>
          <w:sz w:val="28"/>
          <w:szCs w:val="28"/>
        </w:rPr>
        <w:t>,</w:t>
      </w:r>
      <w:r w:rsidRPr="00657074">
        <w:rPr>
          <w:sz w:val="28"/>
          <w:szCs w:val="28"/>
        </w:rPr>
        <w:t xml:space="preserve"> и хроники (хронографы) представляли собой </w:t>
      </w:r>
      <w:r w:rsidRPr="001A3AA7">
        <w:rPr>
          <w:b/>
          <w:i/>
          <w:iCs/>
          <w:sz w:val="28"/>
          <w:szCs w:val="28"/>
        </w:rPr>
        <w:t>своды</w:t>
      </w:r>
      <w:r w:rsidRPr="00657074">
        <w:rPr>
          <w:sz w:val="28"/>
          <w:szCs w:val="28"/>
        </w:rPr>
        <w:t>, или компиляции.</w:t>
      </w:r>
      <w:r>
        <w:rPr>
          <w:b/>
          <w:bCs/>
          <w:sz w:val="28"/>
          <w:szCs w:val="28"/>
        </w:rPr>
        <w:t xml:space="preserve"> </w:t>
      </w:r>
      <w:r w:rsidRPr="00184C47">
        <w:rPr>
          <w:b/>
          <w:i/>
          <w:sz w:val="28"/>
          <w:szCs w:val="28"/>
        </w:rPr>
        <w:t>Летописец или хронист</w:t>
      </w:r>
      <w:r w:rsidR="001668AA">
        <w:rPr>
          <w:b/>
          <w:i/>
          <w:sz w:val="28"/>
          <w:szCs w:val="28"/>
        </w:rPr>
        <w:t xml:space="preserve"> не мог излагать все события по </w:t>
      </w:r>
      <w:r w:rsidRPr="00184C47">
        <w:rPr>
          <w:b/>
          <w:i/>
          <w:sz w:val="28"/>
          <w:szCs w:val="28"/>
        </w:rPr>
        <w:t>собственным впечатлениям и наблюдениям</w:t>
      </w:r>
      <w:r w:rsidRPr="00657074">
        <w:rPr>
          <w:sz w:val="28"/>
          <w:szCs w:val="28"/>
        </w:rPr>
        <w:t xml:space="preserve">, хотя бы уже потому, что как летописи, так и хроники стремились начать </w:t>
      </w:r>
      <w:r w:rsidR="001668AA">
        <w:rPr>
          <w:sz w:val="28"/>
          <w:szCs w:val="28"/>
        </w:rPr>
        <w:t>изложения с «самого начала» (от </w:t>
      </w:r>
      <w:r w:rsidRPr="00657074">
        <w:rPr>
          <w:sz w:val="28"/>
          <w:szCs w:val="28"/>
        </w:rPr>
        <w:t xml:space="preserve">«сотворения мира», от образования того или иного государства и т. д.), и, следовательно, летописец вынужден был </w:t>
      </w:r>
      <w:r w:rsidRPr="00184C47">
        <w:rPr>
          <w:b/>
          <w:i/>
          <w:sz w:val="28"/>
          <w:szCs w:val="28"/>
        </w:rPr>
        <w:t>обращаться к существовавшим до него источникам, повествующим о более древних временах.</w:t>
      </w:r>
    </w:p>
    <w:p w:rsidR="00184C47" w:rsidRDefault="002361B7" w:rsidP="00F11AEC">
      <w:pPr>
        <w:tabs>
          <w:tab w:val="left" w:pos="972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) Л</w:t>
      </w:r>
      <w:r w:rsidRPr="00657074">
        <w:rPr>
          <w:sz w:val="28"/>
          <w:szCs w:val="28"/>
        </w:rPr>
        <w:t>етописец не мог просто продолжать л</w:t>
      </w:r>
      <w:r>
        <w:rPr>
          <w:sz w:val="28"/>
          <w:szCs w:val="28"/>
        </w:rPr>
        <w:t>етопись своего предшественника: он, как правило,</w:t>
      </w:r>
      <w:r w:rsidRPr="00657074">
        <w:rPr>
          <w:sz w:val="28"/>
          <w:szCs w:val="28"/>
        </w:rPr>
        <w:t xml:space="preserve"> </w:t>
      </w:r>
      <w:r w:rsidRPr="00184C47">
        <w:rPr>
          <w:b/>
          <w:i/>
          <w:sz w:val="28"/>
          <w:szCs w:val="28"/>
        </w:rPr>
        <w:t>проводил какую-либо свою политическую тенденцию и в соответствии с ней перерабатывал текст своего предшественника</w:t>
      </w:r>
      <w:r w:rsidRPr="00657074">
        <w:rPr>
          <w:sz w:val="28"/>
          <w:szCs w:val="28"/>
        </w:rPr>
        <w:t xml:space="preserve">, не только опуская малозначительные или не устраивавшие его в политическом отношении материалы, но и дополняя его извлечениями из различных источников, создавая </w:t>
      </w:r>
      <w:r w:rsidR="001668AA">
        <w:rPr>
          <w:sz w:val="28"/>
          <w:szCs w:val="28"/>
        </w:rPr>
        <w:t>таким образом свой, отличный от </w:t>
      </w:r>
      <w:r w:rsidRPr="00657074">
        <w:rPr>
          <w:sz w:val="28"/>
          <w:szCs w:val="28"/>
        </w:rPr>
        <w:t xml:space="preserve">предшествовавших вариант летописного повествования. </w:t>
      </w:r>
    </w:p>
    <w:p w:rsidR="002361B7" w:rsidRPr="00184C47" w:rsidRDefault="002361B7" w:rsidP="00F11AEC">
      <w:pPr>
        <w:tabs>
          <w:tab w:val="left" w:pos="9720"/>
        </w:tabs>
        <w:ind w:firstLine="709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) Соединение большого количества более ранних источников настолько </w:t>
      </w:r>
      <w:r w:rsidRPr="00184C47">
        <w:rPr>
          <w:b/>
          <w:i/>
          <w:sz w:val="28"/>
          <w:szCs w:val="28"/>
        </w:rPr>
        <w:t>увеличивало объём летописи</w:t>
      </w:r>
      <w:r>
        <w:rPr>
          <w:sz w:val="28"/>
          <w:szCs w:val="28"/>
        </w:rPr>
        <w:t xml:space="preserve">, что летописцу </w:t>
      </w:r>
      <w:r w:rsidRPr="00184C47">
        <w:rPr>
          <w:b/>
          <w:i/>
          <w:sz w:val="28"/>
          <w:szCs w:val="28"/>
        </w:rPr>
        <w:t>приходилось «жертвовать» частью информации</w:t>
      </w:r>
      <w:r>
        <w:rPr>
          <w:sz w:val="28"/>
          <w:szCs w:val="28"/>
        </w:rPr>
        <w:t>, которая ему казалась менее значительной</w:t>
      </w:r>
      <w:r w:rsidRPr="00657074">
        <w:rPr>
          <w:sz w:val="28"/>
          <w:szCs w:val="28"/>
        </w:rPr>
        <w:t xml:space="preserve">. </w:t>
      </w:r>
    </w:p>
    <w:p w:rsidR="00184C47" w:rsidRPr="00184C47" w:rsidRDefault="00184C47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b/>
          <w:sz w:val="28"/>
          <w:szCs w:val="28"/>
        </w:rPr>
      </w:pPr>
    </w:p>
    <w:p w:rsidR="00F162AB" w:rsidRPr="00184C47" w:rsidRDefault="002361B7" w:rsidP="00F11AEC">
      <w:pPr>
        <w:ind w:firstLine="709"/>
        <w:jc w:val="both"/>
        <w:rPr>
          <w:rStyle w:val="FontStyle57"/>
        </w:rPr>
      </w:pPr>
      <w:r w:rsidRPr="00B457F8">
        <w:rPr>
          <w:i/>
          <w:sz w:val="20"/>
          <w:szCs w:val="20"/>
        </w:rPr>
        <w:t xml:space="preserve"> </w:t>
      </w:r>
    </w:p>
    <w:p w:rsidR="00F162AB" w:rsidRDefault="00F162AB" w:rsidP="00F11AEC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  <w:r w:rsidRPr="00F162AB">
        <w:rPr>
          <w:rStyle w:val="FontStyle57"/>
          <w:b/>
          <w:sz w:val="30"/>
          <w:szCs w:val="30"/>
        </w:rPr>
        <w:t>2 Гипотеза А.</w:t>
      </w:r>
      <w:r w:rsidR="00184C47">
        <w:rPr>
          <w:rStyle w:val="FontStyle57"/>
          <w:b/>
          <w:sz w:val="30"/>
          <w:szCs w:val="30"/>
          <w:lang w:val="en-US"/>
        </w:rPr>
        <w:t> </w:t>
      </w:r>
      <w:r w:rsidR="00184C47">
        <w:rPr>
          <w:rStyle w:val="FontStyle57"/>
          <w:b/>
          <w:sz w:val="30"/>
          <w:szCs w:val="30"/>
        </w:rPr>
        <w:t>А. </w:t>
      </w:r>
      <w:r w:rsidRPr="00F162AB">
        <w:rPr>
          <w:rStyle w:val="FontStyle57"/>
          <w:b/>
          <w:sz w:val="30"/>
          <w:szCs w:val="30"/>
        </w:rPr>
        <w:t>Шахмато</w:t>
      </w:r>
      <w:r w:rsidR="00184C47">
        <w:rPr>
          <w:rStyle w:val="FontStyle57"/>
          <w:b/>
          <w:sz w:val="30"/>
          <w:szCs w:val="30"/>
        </w:rPr>
        <w:t>ва о происхождении «Повести вре</w:t>
      </w:r>
      <w:r w:rsidRPr="00F162AB">
        <w:rPr>
          <w:rStyle w:val="FontStyle57"/>
          <w:b/>
          <w:sz w:val="30"/>
          <w:szCs w:val="30"/>
        </w:rPr>
        <w:t>менных лет»</w:t>
      </w:r>
    </w:p>
    <w:p w:rsidR="00184C47" w:rsidRDefault="00184C47" w:rsidP="00F11AEC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</w:p>
    <w:p w:rsidR="00184C47" w:rsidRDefault="00184C47" w:rsidP="00F11AEC">
      <w:pPr>
        <w:tabs>
          <w:tab w:val="left" w:pos="9720"/>
        </w:tabs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Очевидно, что</w:t>
      </w:r>
      <w:r w:rsidRPr="00FD031D">
        <w:rPr>
          <w:sz w:val="28"/>
          <w:szCs w:val="28"/>
        </w:rPr>
        <w:t xml:space="preserve"> история древнейшего летописания в известной мере гипотетична. Наиболее приемлемой и авторитетной считается </w:t>
      </w:r>
      <w:r w:rsidRPr="00184C47">
        <w:rPr>
          <w:b/>
          <w:i/>
          <w:sz w:val="28"/>
          <w:szCs w:val="28"/>
        </w:rPr>
        <w:t>гипотеза академика А. А. Шахматова</w:t>
      </w:r>
      <w:r w:rsidRPr="00FD031D">
        <w:rPr>
          <w:sz w:val="28"/>
          <w:szCs w:val="28"/>
        </w:rPr>
        <w:t>, на которую опираютс</w:t>
      </w:r>
      <w:r>
        <w:rPr>
          <w:sz w:val="28"/>
          <w:szCs w:val="28"/>
        </w:rPr>
        <w:t>я в своих частных исследованиях</w:t>
      </w:r>
      <w:r w:rsidRPr="00FD031D">
        <w:rPr>
          <w:sz w:val="28"/>
          <w:szCs w:val="28"/>
        </w:rPr>
        <w:t xml:space="preserve"> литературоведы и историки-источниковеды.</w:t>
      </w:r>
    </w:p>
    <w:p w:rsidR="00184C47" w:rsidRDefault="00184C47" w:rsidP="00F11AEC">
      <w:pPr>
        <w:tabs>
          <w:tab w:val="left" w:pos="9720"/>
        </w:tabs>
        <w:ind w:firstLine="709"/>
        <w:jc w:val="both"/>
        <w:rPr>
          <w:sz w:val="28"/>
          <w:szCs w:val="28"/>
        </w:rPr>
      </w:pPr>
      <w:r w:rsidRPr="00184C47">
        <w:rPr>
          <w:sz w:val="28"/>
          <w:szCs w:val="28"/>
        </w:rPr>
        <w:t xml:space="preserve">Древнейший реально дошедший до нас летописный свод – это </w:t>
      </w:r>
      <w:r w:rsidRPr="00184C47">
        <w:rPr>
          <w:b/>
          <w:i/>
          <w:sz w:val="28"/>
          <w:szCs w:val="28"/>
        </w:rPr>
        <w:t>«Повесть временных лет», созданная, предположительно около 1113 в.</w:t>
      </w:r>
      <w:r w:rsidRPr="00184C47">
        <w:rPr>
          <w:sz w:val="28"/>
          <w:szCs w:val="28"/>
        </w:rPr>
        <w:t xml:space="preserve"> Однако «Повести временных лет», как показал А. А. Шахматов, </w:t>
      </w:r>
      <w:r w:rsidRPr="00406E08">
        <w:rPr>
          <w:b/>
          <w:i/>
          <w:sz w:val="28"/>
          <w:szCs w:val="28"/>
        </w:rPr>
        <w:t>предшествовали иные летописные своды.</w:t>
      </w:r>
    </w:p>
    <w:p w:rsidR="00406E08" w:rsidRDefault="00406E08" w:rsidP="00F11AEC">
      <w:pPr>
        <w:tabs>
          <w:tab w:val="left" w:pos="9720"/>
        </w:tabs>
        <w:ind w:firstLine="709"/>
        <w:jc w:val="both"/>
        <w:rPr>
          <w:sz w:val="28"/>
          <w:szCs w:val="28"/>
        </w:rPr>
      </w:pPr>
    </w:p>
    <w:p w:rsidR="00184C47" w:rsidRDefault="00184C47" w:rsidP="00F11AEC">
      <w:pPr>
        <w:tabs>
          <w:tab w:val="left" w:pos="9720"/>
        </w:tabs>
        <w:ind w:firstLine="709"/>
        <w:jc w:val="both"/>
      </w:pPr>
      <w:r>
        <w:t>К этому выводу, положившему начало многолетним разысканиям в области древнейшего русского летописания, А. А. Шахматова привел, в частности, следующий факт: «Повесть временных лет», сохранившаяся в Лаврентьевской, Ипатьевской и других лето</w:t>
      </w:r>
      <w:r w:rsidR="00406E08">
        <w:t xml:space="preserve">писях, </w:t>
      </w:r>
      <w:r w:rsidR="00406E08" w:rsidRPr="00406E08">
        <w:rPr>
          <w:b/>
          <w:i/>
        </w:rPr>
        <w:t>существенно отличалась в </w:t>
      </w:r>
      <w:r w:rsidRPr="00406E08">
        <w:rPr>
          <w:b/>
          <w:i/>
        </w:rPr>
        <w:t>трактовке многих событий от другой летописи</w:t>
      </w:r>
      <w:r>
        <w:t xml:space="preserve">, повествовавшей о том же начальном периоде русской истории, – </w:t>
      </w:r>
      <w:r w:rsidRPr="00406E08">
        <w:rPr>
          <w:b/>
          <w:i/>
        </w:rPr>
        <w:t>Новгородской первой летописи младшего извода.</w:t>
      </w:r>
      <w:r>
        <w:t xml:space="preserve"> В Новгородской летописи о</w:t>
      </w:r>
      <w:r w:rsidR="001668AA">
        <w:t>тсутствовали тексты договоров с </w:t>
      </w:r>
      <w:r>
        <w:t>греками, князь Олег именовался воеводой при юном князе Игоре, инач</w:t>
      </w:r>
      <w:r w:rsidR="001668AA">
        <w:t>е рассказывалось о </w:t>
      </w:r>
      <w:r>
        <w:t>походах Руси на Царьград и т. д. А. А. Шахматов пришел к выводу, что Новгородская первая летопись в своей начальной части отразила иной летописный свод, который предшествовал «Повести временных лет».</w:t>
      </w:r>
    </w:p>
    <w:p w:rsidR="00406E08" w:rsidRDefault="00406E08" w:rsidP="00F11AEC">
      <w:pPr>
        <w:tabs>
          <w:tab w:val="left" w:pos="9720"/>
        </w:tabs>
        <w:ind w:firstLine="709"/>
        <w:jc w:val="both"/>
        <w:rPr>
          <w:b/>
          <w:bCs/>
          <w:sz w:val="28"/>
          <w:szCs w:val="28"/>
        </w:rPr>
      </w:pPr>
    </w:p>
    <w:p w:rsidR="00406E08" w:rsidRDefault="00184C47" w:rsidP="00F11AEC">
      <w:pPr>
        <w:tabs>
          <w:tab w:val="left" w:pos="9720"/>
        </w:tabs>
        <w:ind w:firstLine="709"/>
        <w:jc w:val="both"/>
        <w:rPr>
          <w:sz w:val="28"/>
          <w:szCs w:val="28"/>
        </w:rPr>
      </w:pPr>
      <w:r w:rsidRPr="00406E08">
        <w:rPr>
          <w:sz w:val="28"/>
          <w:szCs w:val="28"/>
        </w:rPr>
        <w:t>Устные исторические предания существ</w:t>
      </w:r>
      <w:r w:rsidR="00406E08">
        <w:rPr>
          <w:sz w:val="28"/>
          <w:szCs w:val="28"/>
        </w:rPr>
        <w:t>овали задолго до летописания; с </w:t>
      </w:r>
      <w:r w:rsidRPr="00406E08">
        <w:rPr>
          <w:sz w:val="28"/>
          <w:szCs w:val="28"/>
        </w:rPr>
        <w:t xml:space="preserve">возникновением письменности, вероятно, появляются и отдельные записи </w:t>
      </w:r>
      <w:r w:rsidRPr="00406E08">
        <w:rPr>
          <w:sz w:val="28"/>
          <w:szCs w:val="28"/>
        </w:rPr>
        <w:lastRenderedPageBreak/>
        <w:t xml:space="preserve">исторических событий, однако </w:t>
      </w:r>
      <w:r w:rsidRPr="00406E08">
        <w:rPr>
          <w:b/>
          <w:i/>
          <w:sz w:val="28"/>
          <w:szCs w:val="28"/>
        </w:rPr>
        <w:t xml:space="preserve">летописание как жанр возникает, видимо, лишь в годы </w:t>
      </w:r>
      <w:r w:rsidR="00406E08" w:rsidRPr="00406E08">
        <w:rPr>
          <w:b/>
          <w:i/>
          <w:sz w:val="28"/>
          <w:szCs w:val="28"/>
        </w:rPr>
        <w:t>княжения Ярослава Мудрого (1019–</w:t>
      </w:r>
      <w:r w:rsidRPr="00406E08">
        <w:rPr>
          <w:b/>
          <w:i/>
          <w:sz w:val="28"/>
          <w:szCs w:val="28"/>
        </w:rPr>
        <w:t>1054).</w:t>
      </w:r>
      <w:r w:rsidRPr="00406E08">
        <w:rPr>
          <w:sz w:val="28"/>
          <w:szCs w:val="28"/>
        </w:rPr>
        <w:t xml:space="preserve"> </w:t>
      </w:r>
    </w:p>
    <w:p w:rsidR="00406E08" w:rsidRPr="00406E08" w:rsidRDefault="00406E08" w:rsidP="00F11AEC">
      <w:pPr>
        <w:tabs>
          <w:tab w:val="left" w:pos="972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i/>
          <w:sz w:val="28"/>
          <w:szCs w:val="28"/>
        </w:rPr>
        <w:t xml:space="preserve">Идеологические причины возникновения летописания. </w:t>
      </w:r>
      <w:r w:rsidR="00184C47" w:rsidRPr="00406E08">
        <w:rPr>
          <w:sz w:val="28"/>
          <w:szCs w:val="28"/>
        </w:rPr>
        <w:t>В это время принявшая христианство Русь начинает тяготиться византийской церковной опекой и стремится обосновать свое право на церковную самостоятельность, так как Византия была склонна рассматривать государства, в христианизации которых она принимала то или иное участие, как духовную паству константинопольского патриархата, стремилась превратить их в своих вассалов и в</w:t>
      </w:r>
      <w:r>
        <w:rPr>
          <w:sz w:val="28"/>
          <w:szCs w:val="28"/>
        </w:rPr>
        <w:t xml:space="preserve"> политическом отношении. </w:t>
      </w:r>
      <w:r w:rsidR="00184C47" w:rsidRPr="00406E08">
        <w:rPr>
          <w:sz w:val="28"/>
          <w:szCs w:val="28"/>
        </w:rPr>
        <w:t xml:space="preserve">Именно этому решительно воспротивился Ярослав, поставив в Киеве в </w:t>
      </w:r>
      <w:smartTag w:uri="urn:schemas-microsoft-com:office:smarttags" w:element="metricconverter">
        <w:smartTagPr>
          <w:attr w:name="ProductID" w:val="1051 г"/>
        </w:smartTagPr>
        <w:r w:rsidR="00184C47" w:rsidRPr="00406E08">
          <w:rPr>
            <w:sz w:val="28"/>
            <w:szCs w:val="28"/>
          </w:rPr>
          <w:t>1051 г</w:t>
        </w:r>
      </w:smartTag>
      <w:r w:rsidR="00184C47" w:rsidRPr="00406E08">
        <w:rPr>
          <w:sz w:val="28"/>
          <w:szCs w:val="28"/>
        </w:rPr>
        <w:t xml:space="preserve">. русского митрополита Илариона и добиваясь канонизации первых русских святых – князей Бориса и Глеба. Эти действия должны были </w:t>
      </w:r>
      <w:r w:rsidR="00184C47" w:rsidRPr="00406E08">
        <w:rPr>
          <w:b/>
          <w:i/>
          <w:sz w:val="28"/>
          <w:szCs w:val="28"/>
        </w:rPr>
        <w:t>укрепить церковную, а также и пол</w:t>
      </w:r>
      <w:r w:rsidR="00375120">
        <w:rPr>
          <w:b/>
          <w:i/>
          <w:sz w:val="28"/>
          <w:szCs w:val="28"/>
        </w:rPr>
        <w:t>итическую независимость Руси от </w:t>
      </w:r>
      <w:r w:rsidR="00184C47" w:rsidRPr="00406E08">
        <w:rPr>
          <w:b/>
          <w:i/>
          <w:sz w:val="28"/>
          <w:szCs w:val="28"/>
        </w:rPr>
        <w:t>Византии</w:t>
      </w:r>
      <w:r w:rsidR="00184C47" w:rsidRPr="00406E08">
        <w:rPr>
          <w:sz w:val="28"/>
          <w:szCs w:val="28"/>
        </w:rPr>
        <w:t>, поднять авторитет мо</w:t>
      </w:r>
      <w:r>
        <w:rPr>
          <w:sz w:val="28"/>
          <w:szCs w:val="28"/>
        </w:rPr>
        <w:t>лодого славянского государства.</w:t>
      </w:r>
    </w:p>
    <w:p w:rsidR="00406E08" w:rsidRDefault="00184C47" w:rsidP="00F11AEC">
      <w:pPr>
        <w:tabs>
          <w:tab w:val="left" w:pos="9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обоснования</w:t>
      </w:r>
      <w:r w:rsidRPr="005A015B">
        <w:rPr>
          <w:sz w:val="28"/>
          <w:szCs w:val="28"/>
        </w:rPr>
        <w:t xml:space="preserve"> идеи</w:t>
      </w:r>
      <w:r>
        <w:rPr>
          <w:sz w:val="28"/>
          <w:szCs w:val="28"/>
        </w:rPr>
        <w:t xml:space="preserve"> религиозной и политической независимости Руси</w:t>
      </w:r>
      <w:r w:rsidRPr="005A015B">
        <w:rPr>
          <w:sz w:val="28"/>
          <w:szCs w:val="28"/>
        </w:rPr>
        <w:t xml:space="preserve">, как предполагает Д. С. Лихачев, и </w:t>
      </w:r>
      <w:r w:rsidR="001668AA">
        <w:rPr>
          <w:b/>
          <w:i/>
          <w:sz w:val="28"/>
          <w:szCs w:val="28"/>
        </w:rPr>
        <w:t>был составлен свод преданий о </w:t>
      </w:r>
      <w:r w:rsidRPr="00406E08">
        <w:rPr>
          <w:b/>
          <w:i/>
          <w:sz w:val="28"/>
          <w:szCs w:val="28"/>
        </w:rPr>
        <w:t>возникновении христианства на Руси.</w:t>
      </w:r>
      <w:r w:rsidRPr="005A015B">
        <w:rPr>
          <w:sz w:val="28"/>
          <w:szCs w:val="28"/>
        </w:rPr>
        <w:t xml:space="preserve"> В него вошли рассказы о крещ</w:t>
      </w:r>
      <w:r w:rsidR="00406E08">
        <w:rPr>
          <w:sz w:val="28"/>
          <w:szCs w:val="28"/>
        </w:rPr>
        <w:t>ении и кончине Ольги, рассказ о </w:t>
      </w:r>
      <w:r w:rsidRPr="005A015B">
        <w:rPr>
          <w:sz w:val="28"/>
          <w:szCs w:val="28"/>
        </w:rPr>
        <w:t>варягах-христианах, сказание о крещении Руси, сказание о князьях Борисе и Глебе и, наконец, обширная похвала Ярославу Мудрому</w:t>
      </w:r>
      <w:r>
        <w:rPr>
          <w:sz w:val="28"/>
          <w:szCs w:val="28"/>
        </w:rPr>
        <w:t xml:space="preserve"> и т.п.</w:t>
      </w:r>
    </w:p>
    <w:p w:rsidR="00406E08" w:rsidRDefault="00184C47" w:rsidP="00F11AEC">
      <w:pPr>
        <w:tabs>
          <w:tab w:val="left" w:pos="9720"/>
        </w:tabs>
        <w:ind w:firstLine="709"/>
        <w:jc w:val="both"/>
      </w:pPr>
      <w:r w:rsidRPr="00406E08">
        <w:rPr>
          <w:b/>
          <w:i/>
          <w:sz w:val="28"/>
          <w:szCs w:val="28"/>
        </w:rPr>
        <w:t xml:space="preserve">Следующий этап в развитии русского летописания </w:t>
      </w:r>
      <w:r w:rsidR="00406E08" w:rsidRPr="00406E08">
        <w:rPr>
          <w:b/>
          <w:i/>
          <w:sz w:val="28"/>
          <w:szCs w:val="28"/>
        </w:rPr>
        <w:t>приходится уже на 60–</w:t>
      </w:r>
      <w:r w:rsidR="001668AA">
        <w:rPr>
          <w:b/>
          <w:i/>
          <w:sz w:val="28"/>
          <w:szCs w:val="28"/>
        </w:rPr>
        <w:t>70</w:t>
      </w:r>
      <w:r w:rsidR="001668AA">
        <w:rPr>
          <w:b/>
          <w:i/>
          <w:sz w:val="28"/>
          <w:szCs w:val="28"/>
        </w:rPr>
        <w:noBreakHyphen/>
        <w:t xml:space="preserve">е гг. </w:t>
      </w:r>
      <w:r w:rsidR="001668AA" w:rsidRPr="00DA54AF">
        <w:rPr>
          <w:b/>
          <w:i/>
          <w:sz w:val="28"/>
          <w:szCs w:val="28"/>
        </w:rPr>
        <w:t>11</w:t>
      </w:r>
      <w:r w:rsidR="001668AA">
        <w:rPr>
          <w:b/>
          <w:i/>
          <w:sz w:val="28"/>
          <w:szCs w:val="28"/>
          <w:lang w:val="en-US"/>
        </w:rPr>
        <w:t> </w:t>
      </w:r>
      <w:r w:rsidRPr="00406E08">
        <w:rPr>
          <w:b/>
          <w:i/>
          <w:sz w:val="28"/>
          <w:szCs w:val="28"/>
        </w:rPr>
        <w:t>в.</w:t>
      </w:r>
      <w:r w:rsidRPr="00B53C18">
        <w:rPr>
          <w:sz w:val="28"/>
          <w:szCs w:val="28"/>
        </w:rPr>
        <w:t xml:space="preserve"> А. А. Шахматов связывал его с </w:t>
      </w:r>
      <w:r w:rsidRPr="00406E08">
        <w:rPr>
          <w:b/>
          <w:i/>
          <w:sz w:val="28"/>
          <w:szCs w:val="28"/>
        </w:rPr>
        <w:t>деятельностью монаха Киево-Печерского монастыря Никона.</w:t>
      </w:r>
      <w:r>
        <w:t xml:space="preserve"> </w:t>
      </w:r>
    </w:p>
    <w:p w:rsidR="00406E08" w:rsidRDefault="00406E08" w:rsidP="00F11AEC">
      <w:pPr>
        <w:tabs>
          <w:tab w:val="left" w:pos="9720"/>
        </w:tabs>
        <w:ind w:firstLine="709"/>
        <w:jc w:val="both"/>
      </w:pPr>
    </w:p>
    <w:p w:rsidR="00406E08" w:rsidRDefault="00184C47" w:rsidP="00F11AEC">
      <w:pPr>
        <w:tabs>
          <w:tab w:val="left" w:pos="9720"/>
        </w:tabs>
        <w:ind w:firstLine="709"/>
        <w:jc w:val="both"/>
      </w:pPr>
      <w:r>
        <w:t>Ученый основывался на следующем наблюдении. Никон, подвизавшийся в Киево-Печерском монастыре, после ссоры с князем Изяславом, бежал в далекую Тмуторокань (княжество на восточном берегу Керченского пролива), а</w:t>
      </w:r>
      <w:r w:rsidR="00DA54AF">
        <w:t xml:space="preserve"> в Киев вернулся снова только в </w:t>
      </w:r>
      <w:smartTag w:uri="urn:schemas-microsoft-com:office:smarttags" w:element="metricconverter">
        <w:smartTagPr>
          <w:attr w:name="ProductID" w:val="1074 г"/>
        </w:smartTagPr>
        <w:r>
          <w:t>1074 г</w:t>
        </w:r>
      </w:smartTag>
      <w:r>
        <w:t>. А. А. Шахматов обратил внимание, что точные даты в летописи словно бы «сопутствуют» Никону: в летописных статьях за 60-е гг. отсутствует точная датировка событий в Киеве и на Руси, но зато содержатся (с указаниями дня, когда совершилось событие) сведения о том, что произошло в Тмуторокани.</w:t>
      </w:r>
      <w:r w:rsidR="00406E08">
        <w:t xml:space="preserve"> </w:t>
      </w:r>
    </w:p>
    <w:p w:rsidR="00184C47" w:rsidRDefault="00184C47" w:rsidP="00F11AEC">
      <w:pPr>
        <w:tabs>
          <w:tab w:val="left" w:pos="9720"/>
        </w:tabs>
        <w:ind w:firstLine="709"/>
        <w:jc w:val="both"/>
      </w:pPr>
      <w:r w:rsidRPr="00406E08">
        <w:rPr>
          <w:b/>
          <w:i/>
        </w:rPr>
        <w:t>Возможно, в этом же летописном своде к преданиям о распространении христианства на Руси были присоединены рассказы о первых русских князьях – Олеге, Иго</w:t>
      </w:r>
      <w:r w:rsidR="00375120">
        <w:rPr>
          <w:b/>
          <w:i/>
        </w:rPr>
        <w:t>ре, Ольге. Тогда же в </w:t>
      </w:r>
      <w:r w:rsidR="00406E08" w:rsidRPr="00406E08">
        <w:rPr>
          <w:b/>
          <w:i/>
        </w:rPr>
        <w:t>рассказ о </w:t>
      </w:r>
      <w:r w:rsidRPr="00406E08">
        <w:rPr>
          <w:b/>
          <w:i/>
        </w:rPr>
        <w:t>крещении Владимира могла быть вставлена другая версия того же события</w:t>
      </w:r>
      <w:r>
        <w:t xml:space="preserve">, согласно которой Владимир крестился не в Киеве, а в Корсуни; наконец, Никон (если именно он был составителем этого свода) </w:t>
      </w:r>
      <w:r w:rsidRPr="00406E08">
        <w:rPr>
          <w:b/>
          <w:i/>
        </w:rPr>
        <w:t>ввел, вероятно, в летопись легенду, согласно которой род русских князей, занимающих великокняжеский престол в Киеве, восходит не к Игорю, а к призванному новгородцами варяжскому князю Рюрику.</w:t>
      </w:r>
      <w:r>
        <w:t xml:space="preserve"> При этом Рюрик объявляется отцом Игоря, а киевский князь Олег превращен летописцем в воеводу, сначала Рюрика, а после его смерти – Игоря. Эта легенда имела свой важный политический и идеологический смысл. Во-первых, </w:t>
      </w:r>
      <w:r w:rsidRPr="00406E08">
        <w:rPr>
          <w:b/>
          <w:i/>
        </w:rPr>
        <w:t>в средневековье часто объявляли родоначальником правящей династии чужеземца: это снимало (как казалось создателям подобных легенд) вопрос о старшинстве и приоритете среди местных родов.</w:t>
      </w:r>
      <w:r>
        <w:t xml:space="preserve"> Во-вторых, признание того, что киевские князья происходят от князя, призванного славянами с тем, чтобы установить на Руси «порядок», должно было придать нынешним киевским князьям больший авторитет. В-третьих, легенда превращала всех русских князей в «братьев</w:t>
      </w:r>
      <w:r w:rsidRPr="00406E08">
        <w:rPr>
          <w:b/>
          <w:i/>
        </w:rPr>
        <w:t>», утверждала законность только одного княжеского рода – Рюриковичей.</w:t>
      </w:r>
      <w:r>
        <w:t xml:space="preserve"> </w:t>
      </w:r>
    </w:p>
    <w:p w:rsidR="00184C47" w:rsidRDefault="00184C47" w:rsidP="00F11AEC">
      <w:pPr>
        <w:tabs>
          <w:tab w:val="left" w:pos="-900"/>
          <w:tab w:val="left" w:pos="900"/>
          <w:tab w:val="left" w:pos="9720"/>
        </w:tabs>
        <w:ind w:firstLine="709"/>
        <w:jc w:val="both"/>
      </w:pPr>
    </w:p>
    <w:p w:rsidR="00E97053" w:rsidRDefault="00184C47" w:rsidP="00F11AEC">
      <w:pPr>
        <w:tabs>
          <w:tab w:val="left" w:pos="-900"/>
          <w:tab w:val="left" w:pos="900"/>
          <w:tab w:val="left" w:pos="9720"/>
        </w:tabs>
        <w:ind w:firstLine="709"/>
        <w:jc w:val="both"/>
      </w:pPr>
      <w:r w:rsidRPr="00E97053">
        <w:rPr>
          <w:b/>
          <w:i/>
          <w:sz w:val="28"/>
          <w:szCs w:val="28"/>
        </w:rPr>
        <w:t xml:space="preserve">Около </w:t>
      </w:r>
      <w:smartTag w:uri="urn:schemas-microsoft-com:office:smarttags" w:element="metricconverter">
        <w:smartTagPr>
          <w:attr w:name="ProductID" w:val="1095 г"/>
        </w:smartTagPr>
        <w:r w:rsidRPr="00E97053">
          <w:rPr>
            <w:b/>
            <w:i/>
            <w:sz w:val="28"/>
            <w:szCs w:val="28"/>
          </w:rPr>
          <w:t>1095 г</w:t>
        </w:r>
      </w:smartTag>
      <w:r w:rsidRPr="00E97053">
        <w:rPr>
          <w:b/>
          <w:i/>
          <w:sz w:val="28"/>
          <w:szCs w:val="28"/>
        </w:rPr>
        <w:t>. создается новый летописный свод, который А. А. Шахматов предложил назвать «Начальным сводом».</w:t>
      </w:r>
      <w:r w:rsidRPr="009305E6">
        <w:t xml:space="preserve"> </w:t>
      </w:r>
    </w:p>
    <w:p w:rsidR="00E97053" w:rsidRDefault="00E97053" w:rsidP="00F11AEC">
      <w:pPr>
        <w:tabs>
          <w:tab w:val="left" w:pos="-900"/>
          <w:tab w:val="left" w:pos="900"/>
          <w:tab w:val="left" w:pos="9720"/>
        </w:tabs>
        <w:ind w:firstLine="709"/>
        <w:jc w:val="both"/>
      </w:pPr>
    </w:p>
    <w:p w:rsidR="00E97053" w:rsidRDefault="00184C47" w:rsidP="00F11AEC">
      <w:pPr>
        <w:tabs>
          <w:tab w:val="left" w:pos="-900"/>
          <w:tab w:val="left" w:pos="900"/>
          <w:tab w:val="left" w:pos="9720"/>
        </w:tabs>
        <w:ind w:firstLine="709"/>
        <w:jc w:val="both"/>
      </w:pPr>
      <w:r w:rsidRPr="00AE7EAD">
        <w:t>А. А. Шахматов убедительно показал, что «Начальный свод» сохранился в составе Новгородской 1-й летописи, хотя и в несколько пе</w:t>
      </w:r>
      <w:r w:rsidR="00DA54AF">
        <w:t>реработанном виде. Поэтому мы с </w:t>
      </w:r>
      <w:r w:rsidRPr="00AE7EAD">
        <w:t>большой степенью вероятности можем вычленить из дошедшего до нас т</w:t>
      </w:r>
      <w:r>
        <w:t xml:space="preserve">екста «Повести временных лет» – </w:t>
      </w:r>
      <w:r w:rsidRPr="00AE7EAD">
        <w:t>летописного свода, созданного на основе «Начального свода», тот объем известий, который принадлежал еще этому «Начальному своду».</w:t>
      </w:r>
    </w:p>
    <w:p w:rsidR="00184C47" w:rsidRDefault="00184C47" w:rsidP="00F11AEC">
      <w:pPr>
        <w:tabs>
          <w:tab w:val="left" w:pos="-900"/>
          <w:tab w:val="left" w:pos="900"/>
          <w:tab w:val="left" w:pos="9720"/>
        </w:tabs>
        <w:ind w:firstLine="709"/>
        <w:jc w:val="both"/>
      </w:pPr>
      <w:r w:rsidRPr="00AE7EAD">
        <w:t xml:space="preserve"> </w:t>
      </w:r>
    </w:p>
    <w:p w:rsidR="00184C47" w:rsidRDefault="00184C47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E97053">
        <w:rPr>
          <w:b/>
          <w:i/>
          <w:sz w:val="28"/>
          <w:szCs w:val="28"/>
        </w:rPr>
        <w:t xml:space="preserve">Составитель «Начального свода» продолжил свод Никона, доведя изложение событий с </w:t>
      </w:r>
      <w:smartTag w:uri="urn:schemas-microsoft-com:office:smarttags" w:element="metricconverter">
        <w:smartTagPr>
          <w:attr w:name="ProductID" w:val="1073 г"/>
        </w:smartTagPr>
        <w:r w:rsidRPr="00E97053">
          <w:rPr>
            <w:b/>
            <w:i/>
            <w:sz w:val="28"/>
            <w:szCs w:val="28"/>
          </w:rPr>
          <w:t>1073 г</w:t>
        </w:r>
      </w:smartTag>
      <w:r w:rsidRPr="00E97053">
        <w:rPr>
          <w:b/>
          <w:i/>
          <w:sz w:val="28"/>
          <w:szCs w:val="28"/>
        </w:rPr>
        <w:t xml:space="preserve">. по </w:t>
      </w:r>
      <w:smartTag w:uri="urn:schemas-microsoft-com:office:smarttags" w:element="metricconverter">
        <w:smartTagPr>
          <w:attr w:name="ProductID" w:val="1095 г"/>
        </w:smartTagPr>
        <w:r w:rsidRPr="00E97053">
          <w:rPr>
            <w:b/>
            <w:i/>
            <w:sz w:val="28"/>
            <w:szCs w:val="28"/>
          </w:rPr>
          <w:t>1095 г</w:t>
        </w:r>
      </w:smartTag>
      <w:r w:rsidRPr="00E97053">
        <w:rPr>
          <w:b/>
          <w:i/>
          <w:sz w:val="28"/>
          <w:szCs w:val="28"/>
        </w:rPr>
        <w:t>.</w:t>
      </w:r>
      <w:r w:rsidRPr="00AE7EAD">
        <w:rPr>
          <w:sz w:val="28"/>
          <w:szCs w:val="28"/>
        </w:rPr>
        <w:t>, и придал своему изложению в этой дополненной части особенно публицистичес</w:t>
      </w:r>
      <w:r w:rsidR="00DA54AF">
        <w:rPr>
          <w:sz w:val="28"/>
          <w:szCs w:val="28"/>
        </w:rPr>
        <w:t>кий характер, упрекая князей за </w:t>
      </w:r>
      <w:r w:rsidRPr="00AE7EAD">
        <w:rPr>
          <w:sz w:val="28"/>
          <w:szCs w:val="28"/>
        </w:rPr>
        <w:t>междоусобные войны, сетуя, что они не заботятся об обороне Русской земли, не слушаются советов «смысленных мужей»</w:t>
      </w:r>
      <w:r>
        <w:rPr>
          <w:sz w:val="28"/>
          <w:szCs w:val="28"/>
        </w:rPr>
        <w:t>.</w:t>
      </w:r>
    </w:p>
    <w:p w:rsidR="00A136DA" w:rsidRDefault="00184C47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A70A78">
        <w:rPr>
          <w:b/>
          <w:i/>
          <w:sz w:val="28"/>
          <w:szCs w:val="28"/>
        </w:rPr>
        <w:t xml:space="preserve">В начале XII в. (полагают, что около </w:t>
      </w:r>
      <w:smartTag w:uri="urn:schemas-microsoft-com:office:smarttags" w:element="metricconverter">
        <w:smartTagPr>
          <w:attr w:name="ProductID" w:val="1113 г"/>
        </w:smartTagPr>
        <w:r w:rsidRPr="00A70A78">
          <w:rPr>
            <w:b/>
            <w:i/>
            <w:sz w:val="28"/>
            <w:szCs w:val="28"/>
          </w:rPr>
          <w:t>1113 г</w:t>
        </w:r>
      </w:smartTag>
      <w:r w:rsidRPr="00A70A78">
        <w:rPr>
          <w:b/>
          <w:i/>
          <w:sz w:val="28"/>
          <w:szCs w:val="28"/>
        </w:rPr>
        <w:t>.) «Начальный свод» был вновь переработан монахом Киево-Печерского монастыря Нестором.</w:t>
      </w:r>
      <w:r w:rsidRPr="009368FA">
        <w:rPr>
          <w:sz w:val="28"/>
          <w:szCs w:val="28"/>
        </w:rPr>
        <w:t xml:space="preserve"> </w:t>
      </w:r>
      <w:r w:rsidRPr="00A136DA">
        <w:rPr>
          <w:b/>
          <w:i/>
          <w:sz w:val="28"/>
          <w:szCs w:val="28"/>
        </w:rPr>
        <w:t>Труд Нестора получил в науке название «Повести временных лет»</w:t>
      </w:r>
      <w:r w:rsidR="00375120">
        <w:rPr>
          <w:sz w:val="28"/>
          <w:szCs w:val="28"/>
        </w:rPr>
        <w:t xml:space="preserve"> по первым словам её</w:t>
      </w:r>
      <w:r w:rsidRPr="009368FA">
        <w:rPr>
          <w:sz w:val="28"/>
          <w:szCs w:val="28"/>
        </w:rPr>
        <w:t xml:space="preserve"> пространного заголовка: «</w:t>
      </w:r>
      <w:r w:rsidRPr="00A136DA">
        <w:rPr>
          <w:i/>
          <w:sz w:val="28"/>
          <w:szCs w:val="28"/>
        </w:rPr>
        <w:t>Се повести времяньых (прошедших) лет, откуду есть пошла Руская земля, кто в Киеве нача первее княжити, и откуду Руская земля стала есть</w:t>
      </w:r>
      <w:r w:rsidR="00A136DA">
        <w:rPr>
          <w:sz w:val="28"/>
          <w:szCs w:val="28"/>
        </w:rPr>
        <w:t>».</w:t>
      </w:r>
    </w:p>
    <w:p w:rsidR="00184C47" w:rsidRDefault="00184C47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1D70E8">
        <w:rPr>
          <w:sz w:val="28"/>
          <w:szCs w:val="28"/>
        </w:rPr>
        <w:t>Нестор был книжником широкого исторического кругозора и большого литературного дарования: еще до работы над «Повестью временных лет» он написал «Житие Бориса и Глеба» и</w:t>
      </w:r>
      <w:r w:rsidR="00DA54AF">
        <w:rPr>
          <w:sz w:val="28"/>
          <w:szCs w:val="28"/>
        </w:rPr>
        <w:t xml:space="preserve"> «Житие Феодосия Печерского». В </w:t>
      </w:r>
      <w:r w:rsidRPr="001D70E8">
        <w:rPr>
          <w:sz w:val="28"/>
          <w:szCs w:val="28"/>
        </w:rPr>
        <w:t xml:space="preserve">«Повести временных лет» </w:t>
      </w:r>
      <w:r w:rsidRPr="00A136DA">
        <w:rPr>
          <w:b/>
          <w:i/>
          <w:sz w:val="28"/>
          <w:szCs w:val="28"/>
        </w:rPr>
        <w:t>Нестор поставил перед собой грандиозную задачу: не только дополнить «Начальный св</w:t>
      </w:r>
      <w:r w:rsidR="00A136DA" w:rsidRPr="00A136DA">
        <w:rPr>
          <w:b/>
          <w:i/>
          <w:sz w:val="28"/>
          <w:szCs w:val="28"/>
        </w:rPr>
        <w:t>од» описанием событий рубежа XI</w:t>
      </w:r>
      <w:r w:rsidRPr="00A136DA">
        <w:rPr>
          <w:b/>
          <w:i/>
          <w:sz w:val="28"/>
          <w:szCs w:val="28"/>
        </w:rPr>
        <w:t>–XII вв., современником которых он был, но и самым решительным образом переработать рассказ о древнейшем периоде истории Руси</w:t>
      </w:r>
      <w:r>
        <w:rPr>
          <w:sz w:val="28"/>
          <w:szCs w:val="28"/>
        </w:rPr>
        <w:t xml:space="preserve"> – </w:t>
      </w:r>
      <w:r w:rsidRPr="001D70E8">
        <w:rPr>
          <w:sz w:val="28"/>
          <w:szCs w:val="28"/>
        </w:rPr>
        <w:t xml:space="preserve">«откуда есть пошла Русская земля». </w:t>
      </w:r>
    </w:p>
    <w:p w:rsidR="00A136DA" w:rsidRDefault="00A136DA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</w:p>
    <w:p w:rsidR="0022792D" w:rsidRDefault="00184C47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22792D">
        <w:rPr>
          <w:sz w:val="28"/>
          <w:szCs w:val="28"/>
        </w:rPr>
        <w:t xml:space="preserve">Благодаря государственному взгляду, широте кругозора и литературному таланту Нестора «Повесть временных лет» явилась «не просто собранием фактов русской, истории и не просто историко-публицистическим сочинением, связанным с насущными, но преходящими задачами русской действительности, а цельной, литературно изложенной историей Руси». </w:t>
      </w:r>
    </w:p>
    <w:p w:rsidR="0022792D" w:rsidRDefault="00184C47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22792D">
        <w:rPr>
          <w:b/>
          <w:i/>
          <w:sz w:val="28"/>
          <w:szCs w:val="28"/>
        </w:rPr>
        <w:t>Как полагают, первая редакция «Повести временных лет» до нас не дошл</w:t>
      </w:r>
      <w:r w:rsidR="0022792D">
        <w:rPr>
          <w:b/>
          <w:i/>
          <w:sz w:val="28"/>
          <w:szCs w:val="28"/>
        </w:rPr>
        <w:t xml:space="preserve">а. </w:t>
      </w:r>
      <w:r w:rsidRPr="0022792D">
        <w:rPr>
          <w:b/>
          <w:i/>
          <w:sz w:val="28"/>
          <w:szCs w:val="28"/>
        </w:rPr>
        <w:t>Сохранилась вторая ее редакция</w:t>
      </w:r>
      <w:r w:rsidRPr="0022792D">
        <w:rPr>
          <w:sz w:val="28"/>
          <w:szCs w:val="28"/>
        </w:rPr>
        <w:t xml:space="preserve">, составленная </w:t>
      </w:r>
      <w:r w:rsidRPr="0022792D">
        <w:rPr>
          <w:b/>
          <w:i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117 г"/>
        </w:smartTagPr>
        <w:r w:rsidRPr="0022792D">
          <w:rPr>
            <w:b/>
            <w:i/>
            <w:sz w:val="28"/>
            <w:szCs w:val="28"/>
          </w:rPr>
          <w:t>1117 г</w:t>
        </w:r>
      </w:smartTag>
      <w:r w:rsidRPr="0022792D">
        <w:rPr>
          <w:b/>
          <w:i/>
          <w:sz w:val="28"/>
          <w:szCs w:val="28"/>
        </w:rPr>
        <w:t>.</w:t>
      </w:r>
      <w:r w:rsidRPr="0022792D">
        <w:rPr>
          <w:sz w:val="28"/>
          <w:szCs w:val="28"/>
        </w:rPr>
        <w:t xml:space="preserve"> игуменом Выдубицкого монастыря (под Киевом) </w:t>
      </w:r>
      <w:r w:rsidRPr="0022792D">
        <w:rPr>
          <w:b/>
          <w:i/>
          <w:sz w:val="28"/>
          <w:szCs w:val="28"/>
        </w:rPr>
        <w:t>Сильвестром</w:t>
      </w:r>
      <w:r w:rsidRPr="0022792D">
        <w:rPr>
          <w:sz w:val="28"/>
          <w:szCs w:val="28"/>
        </w:rPr>
        <w:t xml:space="preserve">, и </w:t>
      </w:r>
      <w:r w:rsidRPr="0022792D">
        <w:rPr>
          <w:b/>
          <w:i/>
          <w:sz w:val="28"/>
          <w:szCs w:val="28"/>
        </w:rPr>
        <w:t xml:space="preserve">третья редакция, составленная в </w:t>
      </w:r>
      <w:smartTag w:uri="urn:schemas-microsoft-com:office:smarttags" w:element="metricconverter">
        <w:smartTagPr>
          <w:attr w:name="ProductID" w:val="1118 г"/>
        </w:smartTagPr>
        <w:r w:rsidRPr="0022792D">
          <w:rPr>
            <w:b/>
            <w:i/>
            <w:sz w:val="28"/>
            <w:szCs w:val="28"/>
          </w:rPr>
          <w:t>1118 г</w:t>
        </w:r>
      </w:smartTag>
      <w:r w:rsidRPr="0022792D">
        <w:rPr>
          <w:b/>
          <w:i/>
          <w:sz w:val="28"/>
          <w:szCs w:val="28"/>
        </w:rPr>
        <w:t>.</w:t>
      </w:r>
      <w:r w:rsidR="00375120">
        <w:rPr>
          <w:sz w:val="28"/>
          <w:szCs w:val="28"/>
        </w:rPr>
        <w:t xml:space="preserve"> по </w:t>
      </w:r>
      <w:r w:rsidRPr="0022792D">
        <w:rPr>
          <w:sz w:val="28"/>
          <w:szCs w:val="28"/>
        </w:rPr>
        <w:t xml:space="preserve">повелению князя Мстислава Владимировича. </w:t>
      </w:r>
    </w:p>
    <w:p w:rsidR="0022792D" w:rsidRDefault="00184C47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22792D">
        <w:rPr>
          <w:sz w:val="28"/>
          <w:szCs w:val="28"/>
        </w:rPr>
        <w:t xml:space="preserve">Во </w:t>
      </w:r>
      <w:r w:rsidRPr="0022792D">
        <w:rPr>
          <w:b/>
          <w:i/>
          <w:sz w:val="28"/>
          <w:szCs w:val="28"/>
        </w:rPr>
        <w:t>второй редакции</w:t>
      </w:r>
      <w:r w:rsidRPr="0022792D">
        <w:rPr>
          <w:sz w:val="28"/>
          <w:szCs w:val="28"/>
        </w:rPr>
        <w:t xml:space="preserve"> была подвергнута переработке лишь заключительная часть «Повести временных лет»; эта редакция и </w:t>
      </w:r>
      <w:r w:rsidRPr="0022792D">
        <w:rPr>
          <w:b/>
          <w:i/>
          <w:sz w:val="28"/>
          <w:szCs w:val="28"/>
        </w:rPr>
        <w:t xml:space="preserve">дошла до нас в составе Лаврентьевской летописи </w:t>
      </w:r>
      <w:smartTag w:uri="urn:schemas-microsoft-com:office:smarttags" w:element="metricconverter">
        <w:smartTagPr>
          <w:attr w:name="ProductID" w:val="1377 г"/>
        </w:smartTagPr>
        <w:r w:rsidRPr="0022792D">
          <w:rPr>
            <w:b/>
            <w:i/>
            <w:sz w:val="28"/>
            <w:szCs w:val="28"/>
          </w:rPr>
          <w:t>1377 г</w:t>
        </w:r>
      </w:smartTag>
      <w:r w:rsidRPr="0022792D">
        <w:rPr>
          <w:b/>
          <w:i/>
          <w:sz w:val="28"/>
          <w:szCs w:val="28"/>
        </w:rPr>
        <w:t>.</w:t>
      </w:r>
      <w:r w:rsidRPr="0022792D">
        <w:rPr>
          <w:sz w:val="28"/>
          <w:szCs w:val="28"/>
        </w:rPr>
        <w:t xml:space="preserve">, а также других более поздних летописных сводов. </w:t>
      </w:r>
    </w:p>
    <w:p w:rsidR="00184C47" w:rsidRPr="0022792D" w:rsidRDefault="00184C47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b/>
          <w:i/>
          <w:sz w:val="28"/>
          <w:szCs w:val="28"/>
        </w:rPr>
      </w:pPr>
      <w:r w:rsidRPr="0022792D">
        <w:rPr>
          <w:b/>
          <w:i/>
          <w:sz w:val="28"/>
          <w:szCs w:val="28"/>
        </w:rPr>
        <w:t>Третья редакция</w:t>
      </w:r>
      <w:r w:rsidRPr="0022792D">
        <w:rPr>
          <w:sz w:val="28"/>
          <w:szCs w:val="28"/>
        </w:rPr>
        <w:t xml:space="preserve">, по мнению ряда исследователей, </w:t>
      </w:r>
      <w:r w:rsidR="00DA54AF">
        <w:rPr>
          <w:b/>
          <w:i/>
          <w:sz w:val="28"/>
          <w:szCs w:val="28"/>
        </w:rPr>
        <w:t>представлена в </w:t>
      </w:r>
      <w:proofErr w:type="spellStart"/>
      <w:r w:rsidRPr="0022792D">
        <w:rPr>
          <w:b/>
          <w:i/>
          <w:sz w:val="28"/>
          <w:szCs w:val="28"/>
        </w:rPr>
        <w:t>Ипатьевской</w:t>
      </w:r>
      <w:proofErr w:type="spellEnd"/>
      <w:r w:rsidRPr="0022792D">
        <w:rPr>
          <w:b/>
          <w:i/>
          <w:sz w:val="28"/>
          <w:szCs w:val="28"/>
        </w:rPr>
        <w:t xml:space="preserve"> летописи</w:t>
      </w:r>
      <w:r w:rsidRPr="0022792D">
        <w:rPr>
          <w:sz w:val="28"/>
          <w:szCs w:val="28"/>
        </w:rPr>
        <w:t>, старший список которой – Ипатьевский – дати</w:t>
      </w:r>
      <w:r w:rsidR="00375120">
        <w:rPr>
          <w:sz w:val="28"/>
          <w:szCs w:val="28"/>
        </w:rPr>
        <w:t>руется первой четвертью 15 </w:t>
      </w:r>
      <w:r w:rsidRPr="0022792D">
        <w:rPr>
          <w:sz w:val="28"/>
          <w:szCs w:val="28"/>
        </w:rPr>
        <w:t xml:space="preserve">в. </w:t>
      </w:r>
    </w:p>
    <w:p w:rsidR="00016600" w:rsidRDefault="00F162AB" w:rsidP="00F11AEC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  <w:r w:rsidRPr="00F162AB">
        <w:rPr>
          <w:rStyle w:val="FontStyle57"/>
          <w:b/>
          <w:sz w:val="30"/>
          <w:szCs w:val="30"/>
        </w:rPr>
        <w:lastRenderedPageBreak/>
        <w:t>3 Структура и композиция «Повести временных лет»</w:t>
      </w:r>
    </w:p>
    <w:p w:rsidR="00016600" w:rsidRDefault="00016600" w:rsidP="00F11AEC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</w:p>
    <w:p w:rsidR="005900F1" w:rsidRPr="00375120" w:rsidRDefault="005900F1" w:rsidP="00F11AEC">
      <w:pPr>
        <w:pStyle w:val="Style46"/>
        <w:widowControl/>
        <w:ind w:firstLine="709"/>
        <w:jc w:val="both"/>
      </w:pPr>
      <w:r w:rsidRPr="00375120">
        <w:t>(</w:t>
      </w:r>
      <w:proofErr w:type="gramStart"/>
      <w:r w:rsidRPr="00375120">
        <w:t>по</w:t>
      </w:r>
      <w:proofErr w:type="gramEnd"/>
      <w:r w:rsidRPr="00375120">
        <w:t xml:space="preserve"> Д. С. Лихачёву) </w:t>
      </w:r>
    </w:p>
    <w:p w:rsidR="00016600" w:rsidRDefault="00C42703" w:rsidP="00F11AEC">
      <w:pPr>
        <w:pStyle w:val="Style46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16600" w:rsidRPr="00016600">
        <w:rPr>
          <w:b/>
          <w:i/>
          <w:sz w:val="28"/>
          <w:szCs w:val="28"/>
        </w:rPr>
        <w:t>Во вводной части</w:t>
      </w:r>
      <w:r w:rsidR="00016600" w:rsidRPr="00016600">
        <w:rPr>
          <w:sz w:val="28"/>
          <w:szCs w:val="28"/>
        </w:rPr>
        <w:t xml:space="preserve"> излагается библейская легенда о </w:t>
      </w:r>
      <w:r w:rsidR="00016600" w:rsidRPr="00C42703">
        <w:rPr>
          <w:b/>
          <w:i/>
          <w:sz w:val="28"/>
          <w:szCs w:val="28"/>
        </w:rPr>
        <w:t>разделении земли</w:t>
      </w:r>
      <w:r w:rsidR="00016600" w:rsidRPr="00016600">
        <w:rPr>
          <w:sz w:val="28"/>
          <w:szCs w:val="28"/>
        </w:rPr>
        <w:t xml:space="preserve"> между сыновьям</w:t>
      </w:r>
      <w:r>
        <w:rPr>
          <w:sz w:val="28"/>
          <w:szCs w:val="28"/>
        </w:rPr>
        <w:t>и Ноя –</w:t>
      </w:r>
      <w:r w:rsidR="00016600">
        <w:rPr>
          <w:sz w:val="28"/>
          <w:szCs w:val="28"/>
        </w:rPr>
        <w:t xml:space="preserve"> Симом, Хамом и Иафетом –</w:t>
      </w:r>
      <w:r w:rsidR="00016600" w:rsidRPr="00016600">
        <w:rPr>
          <w:sz w:val="28"/>
          <w:szCs w:val="28"/>
        </w:rPr>
        <w:t xml:space="preserve"> и </w:t>
      </w:r>
      <w:r w:rsidR="00016600" w:rsidRPr="00C42703">
        <w:rPr>
          <w:b/>
          <w:i/>
          <w:sz w:val="28"/>
          <w:szCs w:val="28"/>
        </w:rPr>
        <w:t>легенда о вавилонском столпотворении</w:t>
      </w:r>
      <w:r w:rsidR="00016600" w:rsidRPr="00016600">
        <w:rPr>
          <w:sz w:val="28"/>
          <w:szCs w:val="28"/>
        </w:rPr>
        <w:t>, приведшем к разделению «единог</w:t>
      </w:r>
      <w:r>
        <w:rPr>
          <w:sz w:val="28"/>
          <w:szCs w:val="28"/>
        </w:rPr>
        <w:t>о рода» на 72 народа, каждый из </w:t>
      </w:r>
      <w:r w:rsidR="00016600" w:rsidRPr="00016600">
        <w:rPr>
          <w:sz w:val="28"/>
          <w:szCs w:val="28"/>
        </w:rPr>
        <w:t>которых обладает своим языком.</w:t>
      </w:r>
    </w:p>
    <w:p w:rsidR="00242B30" w:rsidRDefault="00242B30" w:rsidP="00F11AEC">
      <w:pPr>
        <w:pStyle w:val="Style46"/>
        <w:widowControl/>
        <w:ind w:firstLine="709"/>
        <w:jc w:val="both"/>
        <w:rPr>
          <w:sz w:val="28"/>
          <w:szCs w:val="28"/>
        </w:rPr>
      </w:pPr>
    </w:p>
    <w:p w:rsidR="00C42703" w:rsidRDefault="00C42703" w:rsidP="00F11AEC">
      <w:pPr>
        <w:pStyle w:val="Style46"/>
        <w:widowControl/>
        <w:ind w:firstLine="709"/>
        <w:jc w:val="both"/>
        <w:rPr>
          <w:sz w:val="28"/>
          <w:szCs w:val="28"/>
        </w:rPr>
      </w:pPr>
      <w:r w:rsidRPr="00C42703">
        <w:rPr>
          <w:sz w:val="28"/>
          <w:szCs w:val="28"/>
        </w:rPr>
        <w:t xml:space="preserve">- Далее летопись повествует далее уже о славянах, населяемых ими землях, </w:t>
      </w:r>
      <w:r>
        <w:rPr>
          <w:b/>
          <w:i/>
          <w:sz w:val="28"/>
          <w:szCs w:val="28"/>
        </w:rPr>
        <w:t>об </w:t>
      </w:r>
      <w:r w:rsidRPr="00C42703">
        <w:rPr>
          <w:b/>
          <w:i/>
          <w:sz w:val="28"/>
          <w:szCs w:val="28"/>
        </w:rPr>
        <w:t>истории и обычаях славянских племен.</w:t>
      </w:r>
      <w:r w:rsidRPr="00C42703">
        <w:rPr>
          <w:sz w:val="28"/>
          <w:szCs w:val="28"/>
        </w:rPr>
        <w:t xml:space="preserve"> Постепенно сужая предмет своего повествования, летопись сосредоточивается н</w:t>
      </w:r>
      <w:r>
        <w:rPr>
          <w:sz w:val="28"/>
          <w:szCs w:val="28"/>
        </w:rPr>
        <w:t>а истории полян, рассказывает о </w:t>
      </w:r>
      <w:r w:rsidRPr="00C42703">
        <w:rPr>
          <w:sz w:val="28"/>
          <w:szCs w:val="28"/>
        </w:rPr>
        <w:t>возникновении Киева.</w:t>
      </w:r>
    </w:p>
    <w:p w:rsidR="00242B30" w:rsidRDefault="00242B30" w:rsidP="00F11AEC">
      <w:pPr>
        <w:pStyle w:val="Style46"/>
        <w:widowControl/>
        <w:ind w:firstLine="709"/>
        <w:jc w:val="both"/>
        <w:rPr>
          <w:sz w:val="28"/>
          <w:szCs w:val="28"/>
        </w:rPr>
      </w:pPr>
    </w:p>
    <w:p w:rsidR="00C42703" w:rsidRDefault="00C42703" w:rsidP="00F11AEC">
      <w:pPr>
        <w:pStyle w:val="Style46"/>
        <w:widowControl/>
        <w:ind w:firstLine="709"/>
        <w:jc w:val="both"/>
        <w:rPr>
          <w:sz w:val="28"/>
          <w:szCs w:val="28"/>
        </w:rPr>
      </w:pPr>
      <w:r w:rsidRPr="00C42703">
        <w:rPr>
          <w:sz w:val="28"/>
          <w:szCs w:val="28"/>
        </w:rPr>
        <w:t xml:space="preserve">- </w:t>
      </w:r>
      <w:r w:rsidRPr="005900F1">
        <w:rPr>
          <w:b/>
          <w:i/>
          <w:sz w:val="28"/>
          <w:szCs w:val="28"/>
        </w:rPr>
        <w:t>Точные указания на года</w:t>
      </w:r>
      <w:r w:rsidRPr="00C42703">
        <w:rPr>
          <w:sz w:val="28"/>
          <w:szCs w:val="28"/>
        </w:rPr>
        <w:t xml:space="preserve"> начинаются в «Повести временных лет» </w:t>
      </w:r>
      <w:r w:rsidR="00DC05C5">
        <w:rPr>
          <w:b/>
          <w:i/>
          <w:sz w:val="28"/>
          <w:szCs w:val="28"/>
        </w:rPr>
        <w:t>с </w:t>
      </w:r>
      <w:r w:rsidR="00B67997">
        <w:rPr>
          <w:b/>
          <w:i/>
          <w:sz w:val="28"/>
          <w:szCs w:val="28"/>
        </w:rPr>
        <w:t>852 </w:t>
      </w:r>
      <w:r w:rsidRPr="00C42703">
        <w:rPr>
          <w:b/>
          <w:i/>
          <w:sz w:val="28"/>
          <w:szCs w:val="28"/>
        </w:rPr>
        <w:t>г.</w:t>
      </w:r>
      <w:r w:rsidRPr="00C42703">
        <w:rPr>
          <w:sz w:val="28"/>
          <w:szCs w:val="28"/>
        </w:rPr>
        <w:t xml:space="preserve">, так как с этого времени, как утверждает летописец, </w:t>
      </w:r>
      <w:r w:rsidR="00DA54AF">
        <w:rPr>
          <w:b/>
          <w:i/>
          <w:sz w:val="28"/>
          <w:szCs w:val="28"/>
        </w:rPr>
        <w:t>Русь упоминается в </w:t>
      </w:r>
      <w:r w:rsidRPr="00C42703">
        <w:rPr>
          <w:b/>
          <w:i/>
          <w:sz w:val="28"/>
          <w:szCs w:val="28"/>
        </w:rPr>
        <w:t>«греческом летописании»</w:t>
      </w:r>
      <w:r w:rsidRPr="00C42703">
        <w:rPr>
          <w:sz w:val="28"/>
          <w:szCs w:val="28"/>
        </w:rPr>
        <w:t>: в этом году на Константинополь напали киевские князья Аскольд и Дир.</w:t>
      </w:r>
    </w:p>
    <w:p w:rsidR="00821D14" w:rsidRDefault="00821D14" w:rsidP="00F11AEC">
      <w:pPr>
        <w:pStyle w:val="Style4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21D14">
        <w:rPr>
          <w:sz w:val="28"/>
          <w:szCs w:val="28"/>
        </w:rPr>
        <w:t xml:space="preserve">Далее в летописи </w:t>
      </w:r>
      <w:r w:rsidRPr="00821D14">
        <w:rPr>
          <w:b/>
          <w:i/>
          <w:sz w:val="28"/>
          <w:szCs w:val="28"/>
        </w:rPr>
        <w:t>повествуе</w:t>
      </w:r>
      <w:r>
        <w:rPr>
          <w:b/>
          <w:i/>
          <w:sz w:val="28"/>
          <w:szCs w:val="28"/>
        </w:rPr>
        <w:t xml:space="preserve">тся о важнейших </w:t>
      </w:r>
      <w:r w:rsidR="00DA54AF">
        <w:rPr>
          <w:b/>
          <w:i/>
          <w:sz w:val="28"/>
          <w:szCs w:val="28"/>
        </w:rPr>
        <w:t>событиях 9 </w:t>
      </w:r>
      <w:r w:rsidRPr="00821D14">
        <w:rPr>
          <w:b/>
          <w:i/>
          <w:sz w:val="28"/>
          <w:szCs w:val="28"/>
        </w:rPr>
        <w:t>в.</w:t>
      </w:r>
      <w:r>
        <w:rPr>
          <w:sz w:val="28"/>
          <w:szCs w:val="28"/>
        </w:rPr>
        <w:t xml:space="preserve"> –</w:t>
      </w:r>
      <w:r w:rsidRPr="00821D14">
        <w:rPr>
          <w:sz w:val="28"/>
          <w:szCs w:val="28"/>
        </w:rPr>
        <w:t xml:space="preserve"> «призвании варягов», походе на Византию Аскольда и Дира, завоевании Киева Олегом. Включенное в летопись сказание о происхождении славянской г</w:t>
      </w:r>
      <w:r>
        <w:rPr>
          <w:sz w:val="28"/>
          <w:szCs w:val="28"/>
        </w:rPr>
        <w:t>рамоты заканчивается важным для </w:t>
      </w:r>
      <w:r w:rsidRPr="00821D14">
        <w:rPr>
          <w:sz w:val="28"/>
          <w:szCs w:val="28"/>
        </w:rPr>
        <w:t xml:space="preserve">общей концепции «Повести временных лет» </w:t>
      </w:r>
      <w:r w:rsidRPr="00821D14">
        <w:rPr>
          <w:b/>
          <w:i/>
          <w:sz w:val="28"/>
          <w:szCs w:val="28"/>
        </w:rPr>
        <w:t>утверждением о тождестве «словенского» и русского языков</w:t>
      </w:r>
      <w:r>
        <w:rPr>
          <w:sz w:val="28"/>
          <w:szCs w:val="28"/>
        </w:rPr>
        <w:t xml:space="preserve"> –</w:t>
      </w:r>
      <w:r w:rsidRPr="00821D14">
        <w:rPr>
          <w:sz w:val="28"/>
          <w:szCs w:val="28"/>
        </w:rPr>
        <w:t xml:space="preserve"> еще одним </w:t>
      </w:r>
      <w:r w:rsidRPr="00821D14">
        <w:rPr>
          <w:b/>
          <w:i/>
          <w:sz w:val="28"/>
          <w:szCs w:val="28"/>
        </w:rPr>
        <w:t>напоминанием о месте полян среди славянских народов и славян среди народов мира.</w:t>
      </w:r>
      <w:r w:rsidRPr="00821D14">
        <w:rPr>
          <w:sz w:val="28"/>
          <w:szCs w:val="28"/>
        </w:rPr>
        <w:t xml:space="preserve"> </w:t>
      </w:r>
    </w:p>
    <w:p w:rsidR="00242B30" w:rsidRDefault="00242B30" w:rsidP="00F11AEC">
      <w:pPr>
        <w:pStyle w:val="Style46"/>
        <w:ind w:firstLine="709"/>
        <w:jc w:val="both"/>
        <w:rPr>
          <w:sz w:val="28"/>
          <w:szCs w:val="28"/>
        </w:rPr>
      </w:pPr>
    </w:p>
    <w:p w:rsidR="000845E6" w:rsidRDefault="000845E6" w:rsidP="00F11AEC">
      <w:pPr>
        <w:pStyle w:val="Style4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845E6">
        <w:rPr>
          <w:sz w:val="28"/>
          <w:szCs w:val="28"/>
        </w:rPr>
        <w:t xml:space="preserve">В последующих летописных статьях </w:t>
      </w:r>
      <w:r w:rsidRPr="000845E6">
        <w:rPr>
          <w:b/>
          <w:i/>
          <w:sz w:val="28"/>
          <w:szCs w:val="28"/>
        </w:rPr>
        <w:t>рассказывается о княжении Олега</w:t>
      </w:r>
      <w:r>
        <w:rPr>
          <w:sz w:val="28"/>
          <w:szCs w:val="28"/>
        </w:rPr>
        <w:t>.</w:t>
      </w:r>
    </w:p>
    <w:p w:rsidR="000845E6" w:rsidRPr="000845E6" w:rsidRDefault="000845E6" w:rsidP="00F11AEC">
      <w:pPr>
        <w:pStyle w:val="Style46"/>
        <w:ind w:firstLine="709"/>
        <w:jc w:val="both"/>
      </w:pPr>
      <w:r w:rsidRPr="000845E6">
        <w:t xml:space="preserve">Летописец приводит тексты его договоров с Византией и </w:t>
      </w:r>
      <w:r w:rsidRPr="000845E6">
        <w:rPr>
          <w:b/>
          <w:i/>
        </w:rPr>
        <w:t>народные</w:t>
      </w:r>
      <w:r w:rsidR="00DA54AF">
        <w:rPr>
          <w:b/>
          <w:i/>
        </w:rPr>
        <w:t xml:space="preserve"> предания о </w:t>
      </w:r>
      <w:r w:rsidRPr="000845E6">
        <w:rPr>
          <w:b/>
          <w:i/>
        </w:rPr>
        <w:t>князе</w:t>
      </w:r>
      <w:r>
        <w:t>: рассказ о </w:t>
      </w:r>
      <w:r w:rsidRPr="000845E6">
        <w:t>походе его на Царьград, с эффектными эпизодами, несомненно, фольклорного характера (Олег подступает к стенам г</w:t>
      </w:r>
      <w:r w:rsidR="00DA54AF">
        <w:t>орода в ладьях, двигающихся под </w:t>
      </w:r>
      <w:r w:rsidRPr="000845E6">
        <w:t xml:space="preserve">парусами по суше, вешает свой щит над воротами Константинополя, «показуя победу»). </w:t>
      </w:r>
    </w:p>
    <w:p w:rsidR="000845E6" w:rsidRPr="000845E6" w:rsidRDefault="000845E6" w:rsidP="00F11AEC">
      <w:pPr>
        <w:pStyle w:val="Style46"/>
        <w:ind w:firstLine="709"/>
        <w:jc w:val="both"/>
      </w:pPr>
      <w:r w:rsidRPr="000845E6">
        <w:t xml:space="preserve">Тут же приводится известное </w:t>
      </w:r>
      <w:r w:rsidRPr="000845E6">
        <w:rPr>
          <w:b/>
          <w:i/>
        </w:rPr>
        <w:t>предание о смерти Олега</w:t>
      </w:r>
      <w:r w:rsidRPr="000845E6">
        <w:t>. В</w:t>
      </w:r>
      <w:r>
        <w:t xml:space="preserve">олхв предсказал князю </w:t>
      </w:r>
      <w:r w:rsidRPr="000845E6">
        <w:rPr>
          <w:b/>
          <w:i/>
        </w:rPr>
        <w:t>смерть от любимого коня.</w:t>
      </w:r>
      <w:r w:rsidRPr="000845E6">
        <w:t xml:space="preserve"> Олег решил: «Николи же всяду на нь, не вижю его боле того». Однако впоследствии он узнает, что конь уже умер. Олег посмеялся над лживым предсказанием и пожелал увидеть кости коня. Но когда князь наступил ногой на «лоб» (череп) коня, то был ужален «выникнувшей» «изо лба» змеей, разболелся и умер. Летописный эпизод, как мы знаем, лег в основу</w:t>
      </w:r>
      <w:r>
        <w:t xml:space="preserve"> баллады А. С. Пушкина </w:t>
      </w:r>
      <w:r w:rsidRPr="00196273">
        <w:rPr>
          <w:b/>
          <w:i/>
        </w:rPr>
        <w:t>«Песнь о вещем Олеге»</w:t>
      </w:r>
      <w:r w:rsidRPr="000845E6">
        <w:t xml:space="preserve">. </w:t>
      </w:r>
    </w:p>
    <w:p w:rsidR="000845E6" w:rsidRPr="00821D14" w:rsidRDefault="000845E6" w:rsidP="00F11AEC">
      <w:pPr>
        <w:pStyle w:val="Style46"/>
        <w:ind w:firstLine="709"/>
        <w:jc w:val="both"/>
        <w:rPr>
          <w:sz w:val="28"/>
          <w:szCs w:val="28"/>
        </w:rPr>
      </w:pPr>
      <w:r w:rsidRPr="000845E6">
        <w:t>Это предание сопровождается пространной выпиской из «Хроники Георгия Амартола»; ссылка на византийскую хронику должна подтвердить, что иногда оказываются вещими и пророчества языческих мудрецов, и поэтому</w:t>
      </w:r>
      <w:r w:rsidR="00DA54AF">
        <w:t xml:space="preserve"> введение в летопись рассказа о </w:t>
      </w:r>
      <w:r w:rsidRPr="000845E6">
        <w:t xml:space="preserve">предсказанной волхвами смерти Олега </w:t>
      </w:r>
      <w:r w:rsidRPr="008E5DB2">
        <w:rPr>
          <w:b/>
          <w:i/>
        </w:rPr>
        <w:t>не является предосудительным для летописца-христианина</w:t>
      </w:r>
      <w:r w:rsidRPr="000845E6">
        <w:t>.</w:t>
      </w:r>
    </w:p>
    <w:p w:rsidR="00821D14" w:rsidRDefault="00821D14" w:rsidP="00F11AEC">
      <w:pPr>
        <w:pStyle w:val="Style46"/>
        <w:widowControl/>
        <w:ind w:firstLine="709"/>
        <w:jc w:val="both"/>
        <w:rPr>
          <w:sz w:val="28"/>
          <w:szCs w:val="28"/>
        </w:rPr>
      </w:pPr>
    </w:p>
    <w:p w:rsidR="0013604F" w:rsidRDefault="0013604F" w:rsidP="00F11AEC">
      <w:pPr>
        <w:pStyle w:val="Style4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604F">
        <w:rPr>
          <w:b/>
          <w:i/>
          <w:sz w:val="28"/>
          <w:szCs w:val="28"/>
        </w:rPr>
        <w:t>Олегу наследовал на киевском «столе» Игорь</w:t>
      </w:r>
      <w:r w:rsidRPr="0013604F">
        <w:rPr>
          <w:sz w:val="28"/>
          <w:szCs w:val="28"/>
        </w:rPr>
        <w:t xml:space="preserve">, которого летописец считал сыном Рюрика. Сообщается о двух походах Игоря на Византию и </w:t>
      </w:r>
      <w:r w:rsidRPr="0013604F">
        <w:rPr>
          <w:sz w:val="28"/>
          <w:szCs w:val="28"/>
        </w:rPr>
        <w:lastRenderedPageBreak/>
        <w:t xml:space="preserve">приводится текст договора, заключенного русским князем с византийскими императорами-соправителями: Романом, Константином и Стефаном. </w:t>
      </w:r>
    </w:p>
    <w:p w:rsidR="0013604F" w:rsidRDefault="0013604F" w:rsidP="00F11AEC">
      <w:pPr>
        <w:pStyle w:val="Style46"/>
        <w:ind w:firstLine="709"/>
        <w:jc w:val="both"/>
      </w:pPr>
      <w:r w:rsidRPr="0013604F">
        <w:rPr>
          <w:b/>
          <w:i/>
        </w:rPr>
        <w:t>Смерть Игоря</w:t>
      </w:r>
      <w:r w:rsidRPr="0013604F">
        <w:t xml:space="preserve"> была неожиданной и бесславной: по совету дружины </w:t>
      </w:r>
      <w:r w:rsidRPr="0013604F">
        <w:rPr>
          <w:b/>
          <w:i/>
        </w:rPr>
        <w:t>он отправился в землю древлян на сбор дани</w:t>
      </w:r>
      <w:r w:rsidRPr="0013604F">
        <w:t xml:space="preserve"> (обычно дань собирал его воевода Свенелд). На обратном пути князь вдруг обратился к своим воинам: </w:t>
      </w:r>
      <w:r w:rsidRPr="0013604F">
        <w:rPr>
          <w:i/>
        </w:rPr>
        <w:t>«Идете с данью домови, а я возъвращюся, похожю и еще»</w:t>
      </w:r>
      <w:r w:rsidRPr="0013604F">
        <w:t>. Древляне, услышав, что Игорь намеревается собирать дань вторично, возмутились: «</w:t>
      </w:r>
      <w:r w:rsidRPr="0013604F">
        <w:rPr>
          <w:i/>
        </w:rPr>
        <w:t>Аще ся въвадить волк (если повадится волк) в овце, то выносить все стадо, аще не убьють его, тако и се: аще не убьем его, то вся ны погубить».</w:t>
      </w:r>
      <w:r w:rsidRPr="0013604F">
        <w:t xml:space="preserve"> Но Игорь не внял предостережению древлян и был ими убит. </w:t>
      </w:r>
    </w:p>
    <w:p w:rsidR="004A6F95" w:rsidRPr="0013604F" w:rsidRDefault="004A6F95" w:rsidP="00F11AEC">
      <w:pPr>
        <w:pStyle w:val="Style46"/>
        <w:ind w:firstLine="709"/>
        <w:jc w:val="both"/>
      </w:pPr>
    </w:p>
    <w:p w:rsidR="000D3F43" w:rsidRPr="00242B30" w:rsidRDefault="004A6F95" w:rsidP="00F11AEC">
      <w:pPr>
        <w:pStyle w:val="Style46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604F" w:rsidRPr="004A6F95">
        <w:rPr>
          <w:sz w:val="28"/>
          <w:szCs w:val="28"/>
        </w:rPr>
        <w:t xml:space="preserve">Рассказ о смерти Игоря в летописи весьма краток; но в народной памяти сохранились предания о том, как вдова Игоря – </w:t>
      </w:r>
      <w:r>
        <w:rPr>
          <w:b/>
          <w:i/>
          <w:sz w:val="28"/>
          <w:szCs w:val="28"/>
        </w:rPr>
        <w:t>Ольга отомстила древлянам за </w:t>
      </w:r>
      <w:r w:rsidR="0013604F" w:rsidRPr="004A6F95">
        <w:rPr>
          <w:b/>
          <w:i/>
          <w:sz w:val="28"/>
          <w:szCs w:val="28"/>
        </w:rPr>
        <w:t>убийство мужа</w:t>
      </w:r>
      <w:r w:rsidR="0013604F" w:rsidRPr="004A6F95">
        <w:rPr>
          <w:sz w:val="28"/>
          <w:szCs w:val="28"/>
        </w:rPr>
        <w:t xml:space="preserve">. Предания эти были воспроизведены летописцем и читаются в «Повести временных лет» в статье </w:t>
      </w:r>
      <w:smartTag w:uri="urn:schemas-microsoft-com:office:smarttags" w:element="metricconverter">
        <w:smartTagPr>
          <w:attr w:name="ProductID" w:val="945 г"/>
        </w:smartTagPr>
        <w:r w:rsidR="0013604F" w:rsidRPr="004A6F95">
          <w:rPr>
            <w:sz w:val="28"/>
            <w:szCs w:val="28"/>
          </w:rPr>
          <w:t>945 г</w:t>
        </w:r>
      </w:smartTag>
      <w:r w:rsidR="0013604F" w:rsidRPr="004A6F95">
        <w:rPr>
          <w:sz w:val="28"/>
          <w:szCs w:val="28"/>
        </w:rPr>
        <w:t>.</w:t>
      </w:r>
    </w:p>
    <w:p w:rsidR="004A6F95" w:rsidRPr="00340F8B" w:rsidRDefault="004A6F95" w:rsidP="00F11AEC">
      <w:pPr>
        <w:pStyle w:val="Style46"/>
        <w:ind w:firstLine="709"/>
        <w:jc w:val="both"/>
      </w:pPr>
      <w:r w:rsidRPr="00340F8B">
        <w:t xml:space="preserve">После убийства Игоря древляне послали в Киев к Ольге послов с предложением выйти замуж за их князя Мала. Ольга сделала вид, что ей «любы» слова послов, и велела им явиться на следующий день, при этом не верхом и не пешком, а весьма необычным способом: по приказу княгини киевляне должны были принести древлян на княжеский двор в ладьях. Одновременно Ольга приказывает выкопать возле своего терема глубокую яму. Когда торжествующих древлянских послов (они сидят в ладье </w:t>
      </w:r>
      <w:r w:rsidRPr="00340F8B">
        <w:rPr>
          <w:i/>
        </w:rPr>
        <w:t>«гордящеся»</w:t>
      </w:r>
      <w:r w:rsidRPr="00340F8B">
        <w:t xml:space="preserve">, подчеркивает летописец) внесли на княжеский двор, Ольга приказала сбросить их вместе с ладьей в яму. Подойдя к ее краю, княгиня с усмешкой спросила: </w:t>
      </w:r>
      <w:r w:rsidRPr="00340F8B">
        <w:rPr>
          <w:i/>
        </w:rPr>
        <w:t>«Добра ли вы честь?». «Пуще ны (хуже нам) Игоревы смерти»</w:t>
      </w:r>
      <w:r w:rsidRPr="00340F8B">
        <w:t xml:space="preserve">, – ответили древляне. И Ольга приказала засыпать их живыми в яме. </w:t>
      </w:r>
    </w:p>
    <w:p w:rsidR="004A6F95" w:rsidRDefault="004A6F95" w:rsidP="00F11AEC">
      <w:pPr>
        <w:pStyle w:val="Style46"/>
        <w:ind w:firstLine="709"/>
        <w:jc w:val="both"/>
        <w:rPr>
          <w:sz w:val="28"/>
          <w:szCs w:val="28"/>
        </w:rPr>
      </w:pPr>
      <w:r w:rsidRPr="00340F8B">
        <w:t xml:space="preserve">Второе посольство, состоявшее из знатных древлянских </w:t>
      </w:r>
      <w:r w:rsidRPr="00340F8B">
        <w:rPr>
          <w:i/>
        </w:rPr>
        <w:t>«мужей»</w:t>
      </w:r>
      <w:r w:rsidRPr="00340F8B">
        <w:t xml:space="preserve">, Ольга велела сжечь в бане, куда послов пригласили </w:t>
      </w:r>
      <w:r w:rsidRPr="00340F8B">
        <w:rPr>
          <w:i/>
        </w:rPr>
        <w:t>«измыться»</w:t>
      </w:r>
      <w:r w:rsidRPr="00340F8B">
        <w:t>. Наконец, дружину древлян, посланную навстречу Ольге, чтобы с почетом ввести ее в столицу Мала, княгиня приказала перебить во время тризны – поминального пира у могилы Игоря.</w:t>
      </w:r>
      <w:r w:rsidRPr="004A6F95">
        <w:rPr>
          <w:sz w:val="28"/>
          <w:szCs w:val="28"/>
        </w:rPr>
        <w:t xml:space="preserve"> </w:t>
      </w:r>
    </w:p>
    <w:p w:rsidR="00340F8B" w:rsidRPr="004A6F95" w:rsidRDefault="00340F8B" w:rsidP="00F11AEC">
      <w:pPr>
        <w:pStyle w:val="Style46"/>
        <w:ind w:firstLine="709"/>
        <w:jc w:val="both"/>
        <w:rPr>
          <w:sz w:val="28"/>
          <w:szCs w:val="28"/>
        </w:rPr>
      </w:pPr>
    </w:p>
    <w:p w:rsidR="00340F8B" w:rsidRPr="004A6F95" w:rsidRDefault="00340F8B" w:rsidP="00F11AEC">
      <w:pPr>
        <w:pStyle w:val="Style46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!!! </w:t>
      </w:r>
      <w:r w:rsidR="004A6F95" w:rsidRPr="004A6F95">
        <w:rPr>
          <w:sz w:val="28"/>
          <w:szCs w:val="28"/>
        </w:rPr>
        <w:t xml:space="preserve">Внимательное рассмотрение легенд о том, как Ольга трижды отомстила древлянам, раскрывает символическое значение подтекста предания: </w:t>
      </w:r>
      <w:r w:rsidR="004A6F95" w:rsidRPr="00340F8B">
        <w:rPr>
          <w:b/>
          <w:i/>
          <w:sz w:val="28"/>
          <w:szCs w:val="28"/>
        </w:rPr>
        <w:t>каждая месть соответствует одному из элементов языческого погребального обряда</w:t>
      </w:r>
      <w:r w:rsidR="004A6F95" w:rsidRPr="004A6F95">
        <w:rPr>
          <w:sz w:val="28"/>
          <w:szCs w:val="28"/>
        </w:rPr>
        <w:t xml:space="preserve">. По обычаям того времени покойников хоронили, положив в ладью; для покойника приготовляли баню, а потом его труп сжигали, в день погребения устраивалась тризна, сопровождавшаяся военными играми. </w:t>
      </w:r>
    </w:p>
    <w:p w:rsidR="004A6F95" w:rsidRPr="00340F8B" w:rsidRDefault="004A6F95" w:rsidP="00F11AEC">
      <w:pPr>
        <w:pStyle w:val="Style46"/>
        <w:ind w:firstLine="709"/>
        <w:jc w:val="both"/>
      </w:pPr>
      <w:r w:rsidRPr="00340F8B">
        <w:t xml:space="preserve">Этот рассказ о трех местях Ольги читался уже в «Начальном своде». В «Повести временных лет» </w:t>
      </w:r>
      <w:r w:rsidR="00340F8B" w:rsidRPr="00340F8B">
        <w:t>было внесено еще одно предание –</w:t>
      </w:r>
      <w:r w:rsidRPr="00340F8B">
        <w:t xml:space="preserve"> </w:t>
      </w:r>
      <w:r w:rsidRPr="00340F8B">
        <w:rPr>
          <w:b/>
          <w:i/>
        </w:rPr>
        <w:t>о четвертой мести княгини</w:t>
      </w:r>
      <w:r w:rsidRPr="00340F8B">
        <w:t xml:space="preserve">. </w:t>
      </w:r>
    </w:p>
    <w:p w:rsidR="004A6F95" w:rsidRDefault="004A6F95" w:rsidP="00F11AEC">
      <w:pPr>
        <w:pStyle w:val="Style46"/>
        <w:ind w:firstLine="709"/>
        <w:jc w:val="both"/>
        <w:rPr>
          <w:sz w:val="28"/>
          <w:szCs w:val="28"/>
        </w:rPr>
      </w:pPr>
      <w:r w:rsidRPr="00340F8B">
        <w:t>Перебив дружину древлян, Ольга тем не м</w:t>
      </w:r>
      <w:r w:rsidR="00340F8B" w:rsidRPr="00340F8B">
        <w:t>енее не могла взять их столицу –</w:t>
      </w:r>
      <w:r w:rsidRPr="00340F8B">
        <w:t xml:space="preserve"> город Искоростень. Тогда княгиня снова прибегла к хитрости. Она обратилась к осажденным, убеждая, что не собирается облагать их тяжелой данью, как некогда Игорь, но просит ничтожный выкуп: по три воробья и по три голубя с дома.</w:t>
      </w:r>
      <w:r w:rsidR="00DA54AF">
        <w:t xml:space="preserve"> Древляне снова не догадались о </w:t>
      </w:r>
      <w:r w:rsidRPr="00340F8B">
        <w:t>коварстве Ольги и с готовностью прислали ей требуему</w:t>
      </w:r>
      <w:r w:rsidR="00DA54AF">
        <w:t>ю дань. Тогда воины Ольги по её </w:t>
      </w:r>
      <w:r w:rsidRPr="00340F8B">
        <w:t>приказу привязали к лапкам птиц «церь» (зажженный трут, высушенный гриб-трутовик) и отпустили их. Птицы полетели в свои гнезда, и вскоре весь город был охвачен огнем. Люди, пытавшиеся спастись бегством, были пленены воинами Ольги. Так, по преданию, княгиня отомстила за смерть мужа.</w:t>
      </w:r>
      <w:r w:rsidRPr="004A6F95">
        <w:rPr>
          <w:sz w:val="28"/>
          <w:szCs w:val="28"/>
        </w:rPr>
        <w:t xml:space="preserve"> </w:t>
      </w:r>
    </w:p>
    <w:p w:rsidR="00B77A0D" w:rsidRDefault="00B77A0D" w:rsidP="00F11AEC">
      <w:pPr>
        <w:pStyle w:val="Style46"/>
        <w:ind w:firstLine="709"/>
        <w:jc w:val="both"/>
        <w:rPr>
          <w:sz w:val="28"/>
          <w:szCs w:val="28"/>
        </w:rPr>
      </w:pPr>
    </w:p>
    <w:p w:rsidR="00242B30" w:rsidRPr="00242B30" w:rsidRDefault="00242B30" w:rsidP="00F11AEC">
      <w:pPr>
        <w:pStyle w:val="Style46"/>
        <w:ind w:firstLine="709"/>
        <w:jc w:val="both"/>
        <w:rPr>
          <w:sz w:val="28"/>
          <w:szCs w:val="28"/>
        </w:rPr>
      </w:pPr>
      <w:r w:rsidRPr="00242B30">
        <w:rPr>
          <w:sz w:val="28"/>
          <w:szCs w:val="28"/>
        </w:rPr>
        <w:t xml:space="preserve">- </w:t>
      </w:r>
      <w:r w:rsidR="00B77A0D" w:rsidRPr="00242B30">
        <w:rPr>
          <w:sz w:val="28"/>
          <w:szCs w:val="28"/>
        </w:rPr>
        <w:t xml:space="preserve">Далее в летописи повествуется </w:t>
      </w:r>
      <w:r w:rsidR="00B77A0D" w:rsidRPr="00242B30">
        <w:rPr>
          <w:b/>
          <w:i/>
          <w:sz w:val="28"/>
          <w:szCs w:val="28"/>
        </w:rPr>
        <w:t>о посещении Ольгой Царьграда</w:t>
      </w:r>
      <w:r w:rsidR="00B77A0D" w:rsidRPr="00242B30">
        <w:rPr>
          <w:sz w:val="28"/>
          <w:szCs w:val="28"/>
        </w:rPr>
        <w:t xml:space="preserve">. </w:t>
      </w:r>
    </w:p>
    <w:p w:rsidR="00B77A0D" w:rsidRPr="00242B30" w:rsidRDefault="00B77A0D" w:rsidP="00F11AEC">
      <w:pPr>
        <w:pStyle w:val="Style46"/>
        <w:ind w:firstLine="709"/>
        <w:jc w:val="both"/>
      </w:pPr>
      <w:r w:rsidRPr="00242B30">
        <w:t xml:space="preserve">Ольга действительно приезжала в Константинополь в </w:t>
      </w:r>
      <w:smartTag w:uri="urn:schemas-microsoft-com:office:smarttags" w:element="metricconverter">
        <w:smartTagPr>
          <w:attr w:name="ProductID" w:val="957 г"/>
        </w:smartTagPr>
        <w:r w:rsidRPr="00242B30">
          <w:t>957 г</w:t>
        </w:r>
      </w:smartTag>
      <w:r w:rsidRPr="00242B30">
        <w:t xml:space="preserve">. и была принята императором Константином Багрянородным. Однако совершенно легендарен рассказ, как </w:t>
      </w:r>
      <w:r w:rsidRPr="00242B30">
        <w:rPr>
          <w:b/>
          <w:i/>
        </w:rPr>
        <w:lastRenderedPageBreak/>
        <w:t>она «переклюкала» (перехитрила) императора</w:t>
      </w:r>
      <w:r w:rsidRPr="00242B30">
        <w:t>: с</w:t>
      </w:r>
      <w:r w:rsidR="00242B30" w:rsidRPr="00242B30">
        <w:t>огласно ему, Ольга крестилась в </w:t>
      </w:r>
      <w:r w:rsidRPr="00242B30">
        <w:t xml:space="preserve">Константинополе, и Константин был ее крестным отцом. Когда же император предложил ей стать его женой, Ольга возразила: </w:t>
      </w:r>
      <w:r w:rsidRPr="00242B30">
        <w:rPr>
          <w:i/>
        </w:rPr>
        <w:t>«Како хощеши мя пояти, крестив мя сам и нарек мя дщерию?»</w:t>
      </w:r>
      <w:r w:rsidR="00242B30" w:rsidRPr="00242B30">
        <w:t>.</w:t>
      </w:r>
    </w:p>
    <w:p w:rsidR="00242B30" w:rsidRPr="00242B30" w:rsidRDefault="00242B30" w:rsidP="00F11AEC">
      <w:pPr>
        <w:pStyle w:val="Style46"/>
        <w:ind w:firstLine="709"/>
        <w:jc w:val="both"/>
        <w:rPr>
          <w:color w:val="FF0000"/>
        </w:rPr>
      </w:pPr>
    </w:p>
    <w:p w:rsidR="00242B30" w:rsidRPr="00242B30" w:rsidRDefault="00B77A0D" w:rsidP="00F11AEC">
      <w:pPr>
        <w:pStyle w:val="Style46"/>
        <w:ind w:firstLine="709"/>
        <w:jc w:val="both"/>
        <w:rPr>
          <w:sz w:val="28"/>
          <w:szCs w:val="28"/>
        </w:rPr>
      </w:pPr>
      <w:r w:rsidRPr="00242B30">
        <w:rPr>
          <w:sz w:val="28"/>
          <w:szCs w:val="28"/>
        </w:rPr>
        <w:t xml:space="preserve">Восторженно </w:t>
      </w:r>
      <w:r w:rsidRPr="00242B30">
        <w:rPr>
          <w:b/>
          <w:i/>
          <w:sz w:val="28"/>
          <w:szCs w:val="28"/>
        </w:rPr>
        <w:t>и</w:t>
      </w:r>
      <w:r w:rsidR="00242B30" w:rsidRPr="00242B30">
        <w:rPr>
          <w:b/>
          <w:i/>
          <w:sz w:val="28"/>
          <w:szCs w:val="28"/>
        </w:rPr>
        <w:t>зображает летописец сына Игоря –</w:t>
      </w:r>
      <w:r w:rsidRPr="00242B30">
        <w:rPr>
          <w:b/>
          <w:i/>
          <w:sz w:val="28"/>
          <w:szCs w:val="28"/>
        </w:rPr>
        <w:t xml:space="preserve"> Святослава</w:t>
      </w:r>
      <w:r w:rsidRPr="00242B30">
        <w:rPr>
          <w:sz w:val="28"/>
          <w:szCs w:val="28"/>
        </w:rPr>
        <w:t xml:space="preserve">, его воинственность, рыцарственную прямоту (он будто бы заранее предупреждал своих врагов: </w:t>
      </w:r>
      <w:r w:rsidRPr="00242B30">
        <w:rPr>
          <w:i/>
          <w:sz w:val="28"/>
          <w:szCs w:val="28"/>
        </w:rPr>
        <w:t>«Хочю на вы ити»</w:t>
      </w:r>
      <w:r w:rsidRPr="00242B30">
        <w:rPr>
          <w:sz w:val="28"/>
          <w:szCs w:val="28"/>
        </w:rPr>
        <w:t xml:space="preserve">), неприхотливость в быту. </w:t>
      </w:r>
    </w:p>
    <w:p w:rsidR="00B77A0D" w:rsidRDefault="00B77A0D" w:rsidP="00F11AEC">
      <w:pPr>
        <w:pStyle w:val="Style46"/>
        <w:ind w:firstLine="709"/>
        <w:jc w:val="both"/>
      </w:pPr>
      <w:r w:rsidRPr="00242B30">
        <w:t>Летопись расск</w:t>
      </w:r>
      <w:r w:rsidR="00242B30" w:rsidRPr="00242B30">
        <w:t>азывает о походах Святослава на </w:t>
      </w:r>
      <w:r w:rsidR="003508A4">
        <w:t>Византию: он едва не дошел до </w:t>
      </w:r>
      <w:r w:rsidRPr="00242B30">
        <w:t>Константинополя и предполагал, завоевав Балканские страны, перенести на Дунай свою столицу, ибо там, по его словам, «есть середа зе</w:t>
      </w:r>
      <w:r w:rsidR="00242B30" w:rsidRPr="00242B30">
        <w:t>мли», куда стекаются все блага –</w:t>
      </w:r>
      <w:r w:rsidRPr="00242B30">
        <w:t xml:space="preserve"> драгоценные металлы, дорогие ткани, вино, кони и рабы. Но замыслам Святослава не суждено было сбыться: он по</w:t>
      </w:r>
      <w:r w:rsidR="00242B30" w:rsidRPr="00242B30">
        <w:t>гиб, попав в засаду печенегов у </w:t>
      </w:r>
      <w:r w:rsidRPr="00242B30">
        <w:t xml:space="preserve">днепровских порогов. </w:t>
      </w:r>
    </w:p>
    <w:p w:rsidR="00646192" w:rsidRPr="00242B30" w:rsidRDefault="00646192" w:rsidP="00F11AEC">
      <w:pPr>
        <w:pStyle w:val="Style46"/>
        <w:ind w:firstLine="709"/>
        <w:jc w:val="both"/>
      </w:pPr>
    </w:p>
    <w:p w:rsidR="00646192" w:rsidRPr="00646192" w:rsidRDefault="00646192" w:rsidP="00F11AEC">
      <w:pPr>
        <w:pStyle w:val="Style46"/>
        <w:ind w:firstLine="709"/>
        <w:jc w:val="both"/>
        <w:rPr>
          <w:b/>
          <w:i/>
          <w:sz w:val="28"/>
          <w:szCs w:val="28"/>
        </w:rPr>
      </w:pPr>
      <w:r w:rsidRPr="00646192">
        <w:rPr>
          <w:sz w:val="28"/>
          <w:szCs w:val="28"/>
        </w:rPr>
        <w:t xml:space="preserve">- </w:t>
      </w:r>
      <w:r w:rsidRPr="00646192">
        <w:rPr>
          <w:b/>
          <w:i/>
          <w:sz w:val="28"/>
          <w:szCs w:val="28"/>
        </w:rPr>
        <w:t xml:space="preserve">Описание междоусобной борьбы русских князей. </w:t>
      </w:r>
    </w:p>
    <w:p w:rsidR="00B77A0D" w:rsidRPr="00646192" w:rsidRDefault="00B77A0D" w:rsidP="00F11AEC">
      <w:pPr>
        <w:pStyle w:val="Style46"/>
        <w:ind w:firstLine="709"/>
        <w:jc w:val="both"/>
      </w:pPr>
      <w:r w:rsidRPr="00646192">
        <w:t xml:space="preserve">После смерти </w:t>
      </w:r>
      <w:r w:rsidR="00646192" w:rsidRPr="00646192">
        <w:t>Святослава между его сыновьями –</w:t>
      </w:r>
      <w:r w:rsidRPr="00646192">
        <w:t xml:space="preserve"> </w:t>
      </w:r>
      <w:r w:rsidR="00646192" w:rsidRPr="00646192">
        <w:t>Олегом, Ярополком и Владимиром –</w:t>
      </w:r>
      <w:r w:rsidRPr="00646192">
        <w:t xml:space="preserve"> разгорелась междоусобная борьба. </w:t>
      </w:r>
      <w:r w:rsidRPr="00646192">
        <w:rPr>
          <w:b/>
          <w:i/>
        </w:rPr>
        <w:t>Победителем из нее вышел Владимир</w:t>
      </w:r>
      <w:r w:rsidR="00CF2B54">
        <w:t>, ставший в </w:t>
      </w:r>
      <w:r w:rsidR="00646192">
        <w:t>980 </w:t>
      </w:r>
      <w:r w:rsidRPr="00646192">
        <w:t xml:space="preserve">г. единовластным правителем Руси. </w:t>
      </w:r>
    </w:p>
    <w:p w:rsidR="00646192" w:rsidRPr="00B77A0D" w:rsidRDefault="00646192" w:rsidP="00F11AEC">
      <w:pPr>
        <w:pStyle w:val="Style46"/>
        <w:ind w:firstLine="709"/>
        <w:jc w:val="both"/>
        <w:rPr>
          <w:color w:val="FF0000"/>
          <w:sz w:val="28"/>
          <w:szCs w:val="28"/>
        </w:rPr>
      </w:pPr>
    </w:p>
    <w:p w:rsidR="00646192" w:rsidRPr="00646192" w:rsidRDefault="00646192" w:rsidP="00F11AEC">
      <w:pPr>
        <w:pStyle w:val="Style46"/>
        <w:ind w:firstLine="709"/>
        <w:jc w:val="both"/>
        <w:rPr>
          <w:b/>
          <w:i/>
          <w:sz w:val="28"/>
          <w:szCs w:val="28"/>
        </w:rPr>
      </w:pPr>
      <w:r w:rsidRPr="00646192">
        <w:rPr>
          <w:b/>
          <w:i/>
          <w:sz w:val="28"/>
          <w:szCs w:val="28"/>
        </w:rPr>
        <w:t>- Княжение Владимира и тема крещения Руси.</w:t>
      </w:r>
    </w:p>
    <w:p w:rsidR="00B77A0D" w:rsidRPr="00646192" w:rsidRDefault="00B77A0D" w:rsidP="00F11AEC">
      <w:pPr>
        <w:pStyle w:val="Style46"/>
        <w:ind w:firstLine="709"/>
        <w:jc w:val="both"/>
      </w:pPr>
      <w:r w:rsidRPr="00646192">
        <w:rPr>
          <w:sz w:val="28"/>
          <w:szCs w:val="28"/>
        </w:rPr>
        <w:t xml:space="preserve"> </w:t>
      </w:r>
      <w:r w:rsidRPr="00646192">
        <w:t xml:space="preserve">В летописи читается так называемая «Речь философа», с которой будто бы обратился к Владимиру </w:t>
      </w:r>
      <w:r w:rsidRPr="00646192">
        <w:rPr>
          <w:b/>
          <w:i/>
        </w:rPr>
        <w:t>греческий миссионер, убеждая князя принять христианство.</w:t>
      </w:r>
      <w:r w:rsidRPr="00646192">
        <w:t xml:space="preserve"> «Речь философа» имела для древнерусского читателя большое познавате</w:t>
      </w:r>
      <w:r w:rsidR="00646192" w:rsidRPr="00646192">
        <w:t>льное значение –</w:t>
      </w:r>
      <w:r w:rsidRPr="00646192">
        <w:t xml:space="preserve"> в ней кратко излагалась вся «священная история» и сообщались основные принципы христианского вероисповедания. </w:t>
      </w:r>
    </w:p>
    <w:p w:rsidR="00B77A0D" w:rsidRPr="00646192" w:rsidRDefault="00B77A0D" w:rsidP="00F11AEC">
      <w:pPr>
        <w:pStyle w:val="Style46"/>
        <w:ind w:firstLine="709"/>
        <w:jc w:val="both"/>
      </w:pPr>
      <w:r w:rsidRPr="00646192">
        <w:rPr>
          <w:b/>
          <w:i/>
        </w:rPr>
        <w:t>Вокруг имени Владимира группировались различные народные предания</w:t>
      </w:r>
      <w:r w:rsidRPr="00646192">
        <w:t xml:space="preserve">. Они </w:t>
      </w:r>
      <w:r w:rsidR="00646192" w:rsidRPr="00646192">
        <w:t>отразились и в летописи –</w:t>
      </w:r>
      <w:r w:rsidRPr="00646192">
        <w:t xml:space="preserve"> в воспоминаниях о щедрости князя, его многолюдных пирах, куда приглашались едва ли не все дружинники, о подвигах безвестных героев, </w:t>
      </w:r>
      <w:r w:rsidR="00CF2B54">
        <w:t>живших во </w:t>
      </w:r>
      <w:r w:rsidR="00646192" w:rsidRPr="00646192">
        <w:t>времена этого князя, –</w:t>
      </w:r>
      <w:r w:rsidRPr="00646192">
        <w:t xml:space="preserve"> </w:t>
      </w:r>
      <w:r w:rsidRPr="003508A4">
        <w:rPr>
          <w:b/>
          <w:i/>
        </w:rPr>
        <w:t xml:space="preserve">о победе отрока-кожемяки </w:t>
      </w:r>
      <w:r w:rsidR="00CF2B54" w:rsidRPr="003508A4">
        <w:rPr>
          <w:b/>
          <w:i/>
        </w:rPr>
        <w:t>над печенежским богатырем или о </w:t>
      </w:r>
      <w:r w:rsidRPr="003508A4">
        <w:rPr>
          <w:b/>
          <w:i/>
        </w:rPr>
        <w:t>старце, мудростью своей освободившем от осады печенегов город Белгород</w:t>
      </w:r>
      <w:r w:rsidRPr="00646192">
        <w:t>. Об этих</w:t>
      </w:r>
      <w:r w:rsidR="00C12984">
        <w:t xml:space="preserve"> легендах речь еще пойдет ниже.</w:t>
      </w:r>
    </w:p>
    <w:p w:rsidR="00646192" w:rsidRPr="00646192" w:rsidRDefault="00646192" w:rsidP="00F11AEC">
      <w:pPr>
        <w:pStyle w:val="Style46"/>
        <w:ind w:firstLine="709"/>
        <w:jc w:val="both"/>
      </w:pPr>
    </w:p>
    <w:p w:rsidR="00646192" w:rsidRPr="00646192" w:rsidRDefault="00646192" w:rsidP="00F11AEC">
      <w:pPr>
        <w:pStyle w:val="Style46"/>
        <w:ind w:firstLine="709"/>
        <w:jc w:val="both"/>
        <w:rPr>
          <w:sz w:val="28"/>
          <w:szCs w:val="28"/>
        </w:rPr>
      </w:pPr>
      <w:r w:rsidRPr="00646192">
        <w:rPr>
          <w:b/>
          <w:i/>
          <w:sz w:val="28"/>
          <w:szCs w:val="28"/>
        </w:rPr>
        <w:t>- С</w:t>
      </w:r>
      <w:r w:rsidR="00B77A0D" w:rsidRPr="00646192">
        <w:rPr>
          <w:b/>
          <w:i/>
          <w:sz w:val="28"/>
          <w:szCs w:val="28"/>
        </w:rPr>
        <w:t>мерт</w:t>
      </w:r>
      <w:r w:rsidRPr="00646192">
        <w:rPr>
          <w:b/>
          <w:i/>
          <w:sz w:val="28"/>
          <w:szCs w:val="28"/>
        </w:rPr>
        <w:t>ь</w:t>
      </w:r>
      <w:r w:rsidR="00B77A0D" w:rsidRPr="00646192">
        <w:rPr>
          <w:b/>
          <w:i/>
          <w:sz w:val="28"/>
          <w:szCs w:val="28"/>
        </w:rPr>
        <w:t xml:space="preserve"> Владимира в </w:t>
      </w:r>
      <w:smartTag w:uri="urn:schemas-microsoft-com:office:smarttags" w:element="metricconverter">
        <w:smartTagPr>
          <w:attr w:name="ProductID" w:val="1015 г"/>
        </w:smartTagPr>
        <w:r w:rsidR="00B77A0D" w:rsidRPr="00646192">
          <w:rPr>
            <w:b/>
            <w:i/>
            <w:sz w:val="28"/>
            <w:szCs w:val="28"/>
          </w:rPr>
          <w:t>1015 г</w:t>
        </w:r>
      </w:smartTag>
      <w:r w:rsidRPr="00646192">
        <w:rPr>
          <w:b/>
          <w:i/>
          <w:sz w:val="28"/>
          <w:szCs w:val="28"/>
        </w:rPr>
        <w:t>.</w:t>
      </w:r>
      <w:r w:rsidRPr="00646192">
        <w:rPr>
          <w:sz w:val="28"/>
          <w:szCs w:val="28"/>
        </w:rPr>
        <w:t xml:space="preserve"> М</w:t>
      </w:r>
      <w:r w:rsidR="00B77A0D" w:rsidRPr="00646192">
        <w:rPr>
          <w:sz w:val="28"/>
          <w:szCs w:val="28"/>
        </w:rPr>
        <w:t xml:space="preserve">ежду его сыновьями снова разгорелась </w:t>
      </w:r>
      <w:r w:rsidRPr="00646192">
        <w:rPr>
          <w:sz w:val="28"/>
          <w:szCs w:val="28"/>
        </w:rPr>
        <w:t xml:space="preserve">междоусобная борьба. </w:t>
      </w:r>
    </w:p>
    <w:p w:rsidR="00B77A0D" w:rsidRPr="00646192" w:rsidRDefault="00646192" w:rsidP="00F11AEC">
      <w:pPr>
        <w:pStyle w:val="Style46"/>
        <w:ind w:firstLine="709"/>
        <w:jc w:val="both"/>
      </w:pPr>
      <w:r w:rsidRPr="00646192">
        <w:t>Святополк –</w:t>
      </w:r>
      <w:r w:rsidR="00B77A0D" w:rsidRPr="00646192">
        <w:t xml:space="preserve"> сын Ярополка и пленницы-монашки, которую Владимир, погубив брата, сделал своей женой, </w:t>
      </w:r>
      <w:r w:rsidR="00B77A0D" w:rsidRPr="00646192">
        <w:rPr>
          <w:b/>
          <w:i/>
        </w:rPr>
        <w:t>убил своих сводных братьев Бориса и Глеба. В летописи читается краткий рассказ о судьбе князей-мучеников</w:t>
      </w:r>
      <w:r w:rsidR="00B77A0D" w:rsidRPr="00646192">
        <w:t xml:space="preserve">, о </w:t>
      </w:r>
      <w:r w:rsidR="00B77A0D" w:rsidRPr="00646192">
        <w:rPr>
          <w:i/>
        </w:rPr>
        <w:t>борьбе Ярослава Владимировича со Святополком</w:t>
      </w:r>
      <w:r w:rsidR="00B77A0D" w:rsidRPr="00646192">
        <w:t xml:space="preserve">, завершившейся военным поражением последнего и страшным божественным возмездием. </w:t>
      </w:r>
      <w:r w:rsidRPr="00646192">
        <w:t xml:space="preserve">Когда разбитый в бою Святополк </w:t>
      </w:r>
      <w:r w:rsidR="00B77A0D" w:rsidRPr="00646192">
        <w:t xml:space="preserve">обратился в бегство, на него </w:t>
      </w:r>
      <w:r w:rsidR="00B77A0D" w:rsidRPr="00646192">
        <w:rPr>
          <w:i/>
        </w:rPr>
        <w:t>«нападе»</w:t>
      </w:r>
      <w:r w:rsidR="00B77A0D" w:rsidRPr="00646192">
        <w:t xml:space="preserve"> бес, </w:t>
      </w:r>
      <w:r w:rsidR="00B77A0D" w:rsidRPr="00646192">
        <w:rPr>
          <w:i/>
        </w:rPr>
        <w:t>«и раслабеша кости его, не можаше седети на кони»</w:t>
      </w:r>
      <w:r w:rsidR="00B77A0D" w:rsidRPr="00646192">
        <w:t>. Святополку кажется, что за ним следует по пятам погоня, он торопит своих дружинников, которые несут его на носилках. «Гоним божь</w:t>
      </w:r>
      <w:r w:rsidRPr="00646192">
        <w:t>им гневом», Святополк умирает в </w:t>
      </w:r>
      <w:r w:rsidR="00B77A0D" w:rsidRPr="00646192">
        <w:t xml:space="preserve">«пустыни» (в глухом, незаселенном месте) между Польшей и Чехией, и от могилы его, по словам летописи, </w:t>
      </w:r>
      <w:r w:rsidR="00B77A0D" w:rsidRPr="00646192">
        <w:rPr>
          <w:i/>
        </w:rPr>
        <w:t>«исходит... смрад зол»</w:t>
      </w:r>
      <w:r w:rsidR="00B77A0D" w:rsidRPr="00646192">
        <w:t>. Летописец пользуется случаем подчеркнуть, что страшная смерть Святополка должна послужить предостережением русск</w:t>
      </w:r>
      <w:r w:rsidR="00CF2B54">
        <w:t>им князьям, уберечь их от </w:t>
      </w:r>
      <w:r w:rsidR="00B77A0D" w:rsidRPr="00646192">
        <w:t>возобновления, братоубийственных р</w:t>
      </w:r>
      <w:r w:rsidRPr="00646192">
        <w:t>аздоров. Эта мысль прозвучит со </w:t>
      </w:r>
      <w:r w:rsidR="00B77A0D" w:rsidRPr="00646192">
        <w:t xml:space="preserve">страниц летописи еще не раз: и в рассказе о смерти Ярослава, и в описании распрей </w:t>
      </w:r>
      <w:r w:rsidR="00726995">
        <w:t>среди его сыновей в 70-х гг. 11 </w:t>
      </w:r>
      <w:r w:rsidR="00B77A0D" w:rsidRPr="00646192">
        <w:t xml:space="preserve">в., и в рассказе </w:t>
      </w:r>
      <w:r w:rsidR="00B77A0D" w:rsidRPr="00646192">
        <w:rPr>
          <w:b/>
          <w:i/>
        </w:rPr>
        <w:t>об ослеплении теребовльского княз</w:t>
      </w:r>
      <w:r w:rsidR="00CF2B54">
        <w:rPr>
          <w:b/>
          <w:i/>
        </w:rPr>
        <w:t>я Василька его братьями по </w:t>
      </w:r>
      <w:r w:rsidR="00B77A0D" w:rsidRPr="00646192">
        <w:rPr>
          <w:b/>
          <w:i/>
        </w:rPr>
        <w:t>кр</w:t>
      </w:r>
      <w:r w:rsidRPr="00646192">
        <w:rPr>
          <w:b/>
          <w:i/>
        </w:rPr>
        <w:t>ови –</w:t>
      </w:r>
      <w:r w:rsidR="00B77A0D" w:rsidRPr="00646192">
        <w:rPr>
          <w:b/>
          <w:i/>
        </w:rPr>
        <w:t xml:space="preserve"> Давидом и Святополком</w:t>
      </w:r>
      <w:r w:rsidR="00B77A0D" w:rsidRPr="00646192">
        <w:t xml:space="preserve">. </w:t>
      </w:r>
    </w:p>
    <w:p w:rsidR="00646192" w:rsidRPr="00B77A0D" w:rsidRDefault="00646192" w:rsidP="00F11AEC">
      <w:pPr>
        <w:pStyle w:val="Style46"/>
        <w:ind w:firstLine="709"/>
        <w:jc w:val="both"/>
        <w:rPr>
          <w:color w:val="FF0000"/>
          <w:sz w:val="28"/>
          <w:szCs w:val="28"/>
        </w:rPr>
      </w:pPr>
    </w:p>
    <w:p w:rsidR="009A2005" w:rsidRPr="00334E5F" w:rsidRDefault="009A2005" w:rsidP="00F11AEC">
      <w:pPr>
        <w:pStyle w:val="Style46"/>
        <w:ind w:firstLine="709"/>
        <w:jc w:val="both"/>
        <w:rPr>
          <w:sz w:val="28"/>
          <w:szCs w:val="28"/>
        </w:rPr>
      </w:pPr>
      <w:r w:rsidRPr="00334E5F">
        <w:rPr>
          <w:sz w:val="28"/>
          <w:szCs w:val="28"/>
        </w:rPr>
        <w:t xml:space="preserve">- </w:t>
      </w:r>
      <w:r w:rsidR="00B77A0D" w:rsidRPr="00334E5F"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037 г"/>
        </w:smartTagPr>
        <w:r w:rsidR="00B77A0D" w:rsidRPr="00334E5F">
          <w:rPr>
            <w:sz w:val="28"/>
            <w:szCs w:val="28"/>
          </w:rPr>
          <w:t>1037 г</w:t>
        </w:r>
      </w:smartTag>
      <w:r w:rsidR="00B77A0D" w:rsidRPr="00334E5F">
        <w:rPr>
          <w:sz w:val="28"/>
          <w:szCs w:val="28"/>
        </w:rPr>
        <w:t xml:space="preserve">. в летописи рассказывается </w:t>
      </w:r>
      <w:r w:rsidR="00B77A0D" w:rsidRPr="00334E5F">
        <w:rPr>
          <w:b/>
          <w:i/>
          <w:sz w:val="28"/>
          <w:szCs w:val="28"/>
        </w:rPr>
        <w:t>о строит</w:t>
      </w:r>
      <w:r w:rsidRPr="00334E5F">
        <w:rPr>
          <w:b/>
          <w:i/>
          <w:sz w:val="28"/>
          <w:szCs w:val="28"/>
        </w:rPr>
        <w:t xml:space="preserve">ельной деятельности </w:t>
      </w:r>
      <w:r w:rsidRPr="00334E5F">
        <w:rPr>
          <w:b/>
          <w:i/>
          <w:sz w:val="28"/>
          <w:szCs w:val="28"/>
        </w:rPr>
        <w:lastRenderedPageBreak/>
        <w:t>Ярослава (в </w:t>
      </w:r>
      <w:r w:rsidR="00B77A0D" w:rsidRPr="00334E5F">
        <w:rPr>
          <w:b/>
          <w:i/>
          <w:sz w:val="28"/>
          <w:szCs w:val="28"/>
        </w:rPr>
        <w:t xml:space="preserve">частности, о закладке </w:t>
      </w:r>
      <w:r w:rsidR="00CF2B54">
        <w:rPr>
          <w:b/>
          <w:i/>
          <w:sz w:val="28"/>
          <w:szCs w:val="28"/>
        </w:rPr>
        <w:t>знаменитого Софийского собора в </w:t>
      </w:r>
      <w:r w:rsidR="00B77A0D" w:rsidRPr="00334E5F">
        <w:rPr>
          <w:b/>
          <w:i/>
          <w:sz w:val="28"/>
          <w:szCs w:val="28"/>
        </w:rPr>
        <w:t>Киев</w:t>
      </w:r>
      <w:r w:rsidRPr="00334E5F">
        <w:rPr>
          <w:sz w:val="28"/>
          <w:szCs w:val="28"/>
        </w:rPr>
        <w:t>е, крепостных стен с </w:t>
      </w:r>
      <w:r w:rsidR="00B77A0D" w:rsidRPr="00334E5F">
        <w:rPr>
          <w:sz w:val="28"/>
          <w:szCs w:val="28"/>
        </w:rPr>
        <w:t xml:space="preserve">Золотыми воротами и т. д.) и прославляется его книголюбие: князь «книгам прилежа и почитая е (их) часто в нощи и в дне». По его приказу многочисленные </w:t>
      </w:r>
      <w:r w:rsidR="00B77A0D" w:rsidRPr="00334E5F">
        <w:rPr>
          <w:b/>
          <w:i/>
          <w:sz w:val="28"/>
          <w:szCs w:val="28"/>
        </w:rPr>
        <w:t>писцы пе</w:t>
      </w:r>
      <w:r w:rsidRPr="00334E5F">
        <w:rPr>
          <w:b/>
          <w:i/>
          <w:sz w:val="28"/>
          <w:szCs w:val="28"/>
        </w:rPr>
        <w:t>реводили книги с греческого «на </w:t>
      </w:r>
      <w:r w:rsidR="00B77A0D" w:rsidRPr="00334E5F">
        <w:rPr>
          <w:b/>
          <w:i/>
          <w:sz w:val="28"/>
          <w:szCs w:val="28"/>
        </w:rPr>
        <w:t>словеньское (т. е. русское) письмо»</w:t>
      </w:r>
      <w:r w:rsidR="00B77A0D" w:rsidRPr="00334E5F">
        <w:rPr>
          <w:sz w:val="28"/>
          <w:szCs w:val="28"/>
        </w:rPr>
        <w:t xml:space="preserve">. </w:t>
      </w:r>
    </w:p>
    <w:p w:rsidR="00B77A0D" w:rsidRDefault="00B77A0D" w:rsidP="00F11AEC">
      <w:pPr>
        <w:pStyle w:val="Style46"/>
        <w:ind w:firstLine="709"/>
        <w:jc w:val="both"/>
        <w:rPr>
          <w:sz w:val="28"/>
          <w:szCs w:val="28"/>
        </w:rPr>
      </w:pPr>
      <w:r w:rsidRPr="00334E5F">
        <w:rPr>
          <w:sz w:val="28"/>
          <w:szCs w:val="28"/>
        </w:rPr>
        <w:t xml:space="preserve">Важное значение имеет помещенное в статье </w:t>
      </w:r>
      <w:smartTag w:uri="urn:schemas-microsoft-com:office:smarttags" w:element="metricconverter">
        <w:smartTagPr>
          <w:attr w:name="ProductID" w:val="1054 г"/>
        </w:smartTagPr>
        <w:r w:rsidRPr="00334E5F">
          <w:rPr>
            <w:b/>
            <w:i/>
            <w:sz w:val="28"/>
            <w:szCs w:val="28"/>
          </w:rPr>
          <w:t>1054 г</w:t>
        </w:r>
      </w:smartTag>
      <w:r w:rsidRPr="00334E5F">
        <w:rPr>
          <w:b/>
          <w:i/>
          <w:sz w:val="28"/>
          <w:szCs w:val="28"/>
        </w:rPr>
        <w:t>. предсмертное завещание Ярослава</w:t>
      </w:r>
      <w:r w:rsidRPr="00334E5F">
        <w:rPr>
          <w:sz w:val="28"/>
          <w:szCs w:val="28"/>
        </w:rPr>
        <w:t xml:space="preserve">, призывавшего своих сыновей жить в мире, беречь землю </w:t>
      </w:r>
      <w:r w:rsidRPr="00334E5F">
        <w:rPr>
          <w:i/>
          <w:sz w:val="28"/>
          <w:szCs w:val="28"/>
        </w:rPr>
        <w:t>«отець своих и дед своих»</w:t>
      </w:r>
      <w:r w:rsidRPr="00334E5F">
        <w:rPr>
          <w:sz w:val="28"/>
          <w:szCs w:val="28"/>
        </w:rPr>
        <w:t xml:space="preserve">, которую они обрели </w:t>
      </w:r>
      <w:r w:rsidRPr="00334E5F">
        <w:rPr>
          <w:i/>
          <w:sz w:val="28"/>
          <w:szCs w:val="28"/>
        </w:rPr>
        <w:t>«трудом своим великим»</w:t>
      </w:r>
      <w:r w:rsidR="00334E5F" w:rsidRPr="00334E5F">
        <w:rPr>
          <w:sz w:val="28"/>
          <w:szCs w:val="28"/>
        </w:rPr>
        <w:t>, подчиняться старшему в роде –</w:t>
      </w:r>
      <w:r w:rsidRPr="00334E5F">
        <w:rPr>
          <w:sz w:val="28"/>
          <w:szCs w:val="28"/>
        </w:rPr>
        <w:t xml:space="preserve"> киевскому князю. </w:t>
      </w:r>
    </w:p>
    <w:p w:rsidR="000D78C3" w:rsidRPr="00B77A0D" w:rsidRDefault="000D78C3" w:rsidP="00F11AEC">
      <w:pPr>
        <w:pStyle w:val="Style46"/>
        <w:ind w:firstLine="709"/>
        <w:jc w:val="both"/>
        <w:rPr>
          <w:color w:val="FF0000"/>
          <w:sz w:val="28"/>
          <w:szCs w:val="28"/>
        </w:rPr>
      </w:pPr>
    </w:p>
    <w:p w:rsidR="000D78C3" w:rsidRPr="004E1A02" w:rsidRDefault="00B77A0D" w:rsidP="00F11AEC">
      <w:pPr>
        <w:pStyle w:val="Style46"/>
        <w:ind w:firstLine="709"/>
        <w:jc w:val="both"/>
      </w:pPr>
      <w:r w:rsidRPr="004E1A02">
        <w:rPr>
          <w:b/>
          <w:i/>
        </w:rPr>
        <w:t>Погодные записи в «Повести временных лет» чередуются с рассказами и сообщениями, иной раз лишь косвенно связанными с политической историей Руси</w:t>
      </w:r>
      <w:r w:rsidRPr="004E1A02">
        <w:t xml:space="preserve">, которой, собственно говоря, должна быть посвящена летопись. </w:t>
      </w:r>
    </w:p>
    <w:p w:rsidR="004E1A02" w:rsidRPr="004E1A02" w:rsidRDefault="000D78C3" w:rsidP="00F11AEC">
      <w:pPr>
        <w:pStyle w:val="Style46"/>
        <w:ind w:firstLine="709"/>
        <w:jc w:val="both"/>
      </w:pPr>
      <w:r w:rsidRPr="004E1A02">
        <w:rPr>
          <w:b/>
          <w:i/>
        </w:rPr>
        <w:t xml:space="preserve">- </w:t>
      </w:r>
      <w:r w:rsidR="00B77A0D" w:rsidRPr="004E1A02">
        <w:t xml:space="preserve">Так, в статье </w:t>
      </w:r>
      <w:smartTag w:uri="urn:schemas-microsoft-com:office:smarttags" w:element="metricconverter">
        <w:smartTagPr>
          <w:attr w:name="ProductID" w:val="1051 г"/>
        </w:smartTagPr>
        <w:r w:rsidR="00B77A0D" w:rsidRPr="004E1A02">
          <w:t>1051 г</w:t>
        </w:r>
      </w:smartTag>
      <w:r w:rsidR="00B77A0D" w:rsidRPr="004E1A02">
        <w:t>. содержится пространный рассказ об основании Киево-Печерского монастыря. Эта тема будет продолжена в «По</w:t>
      </w:r>
      <w:r w:rsidR="00CF2B54">
        <w:t>вести временных лет» и далее: в </w:t>
      </w:r>
      <w:r w:rsidR="00B77A0D" w:rsidRPr="004E1A02">
        <w:t xml:space="preserve">статье </w:t>
      </w:r>
      <w:smartTag w:uri="urn:schemas-microsoft-com:office:smarttags" w:element="metricconverter">
        <w:smartTagPr>
          <w:attr w:name="ProductID" w:val="1074 г"/>
        </w:smartTagPr>
        <w:r w:rsidR="00B77A0D" w:rsidRPr="004E1A02">
          <w:t>1074 г</w:t>
        </w:r>
      </w:smartTag>
      <w:r w:rsidR="00B77A0D" w:rsidRPr="004E1A02">
        <w:t xml:space="preserve">. рассказывается </w:t>
      </w:r>
      <w:r w:rsidR="00B77A0D" w:rsidRPr="004E1A02">
        <w:rPr>
          <w:b/>
          <w:i/>
        </w:rPr>
        <w:t>о кончине игумена этого монастыря Феодосия</w:t>
      </w:r>
      <w:r w:rsidR="00B77A0D" w:rsidRPr="004E1A02">
        <w:t xml:space="preserve">, приводятся эпизоды подвижнической жизни в монастыре самого Феодосия и других иноков; в статье </w:t>
      </w:r>
      <w:smartTag w:uri="urn:schemas-microsoft-com:office:smarttags" w:element="metricconverter">
        <w:smartTagPr>
          <w:attr w:name="ProductID" w:val="1091 г"/>
        </w:smartTagPr>
        <w:r w:rsidR="00B77A0D" w:rsidRPr="004E1A02">
          <w:t>1091 г</w:t>
        </w:r>
      </w:smartTag>
      <w:r w:rsidR="00B77A0D" w:rsidRPr="004E1A02">
        <w:t xml:space="preserve">. описывается перенесение мощей Феодосия и приводится похвала святому. </w:t>
      </w:r>
    </w:p>
    <w:p w:rsidR="004E1A02" w:rsidRPr="004E1A02" w:rsidRDefault="004E1A02" w:rsidP="00F11AEC">
      <w:pPr>
        <w:pStyle w:val="Style46"/>
        <w:ind w:firstLine="709"/>
        <w:jc w:val="both"/>
      </w:pPr>
      <w:r w:rsidRPr="004E1A02">
        <w:rPr>
          <w:b/>
          <w:i/>
        </w:rPr>
        <w:t>-</w:t>
      </w:r>
      <w:r w:rsidRPr="004E1A02">
        <w:t xml:space="preserve"> </w:t>
      </w:r>
      <w:r w:rsidR="00B77A0D" w:rsidRPr="004E1A02">
        <w:t xml:space="preserve">В статье </w:t>
      </w:r>
      <w:smartTag w:uri="urn:schemas-microsoft-com:office:smarttags" w:element="metricconverter">
        <w:smartTagPr>
          <w:attr w:name="ProductID" w:val="1068 г"/>
        </w:smartTagPr>
        <w:r w:rsidR="00B77A0D" w:rsidRPr="004E1A02">
          <w:t>1068 г</w:t>
        </w:r>
      </w:smartTag>
      <w:r w:rsidR="00B77A0D" w:rsidRPr="004E1A02">
        <w:t xml:space="preserve">. </w:t>
      </w:r>
      <w:r w:rsidR="00B77A0D" w:rsidRPr="004E1A02">
        <w:rPr>
          <w:b/>
          <w:i/>
        </w:rPr>
        <w:t>в связи с половецким нашествием</w:t>
      </w:r>
      <w:r w:rsidR="00375120">
        <w:rPr>
          <w:b/>
          <w:i/>
        </w:rPr>
        <w:t xml:space="preserve"> на Русь летописец рассуждает о </w:t>
      </w:r>
      <w:r w:rsidR="00B77A0D" w:rsidRPr="004E1A02">
        <w:rPr>
          <w:b/>
          <w:i/>
        </w:rPr>
        <w:t>причинах бедствий Русской земли</w:t>
      </w:r>
      <w:r w:rsidR="00B77A0D" w:rsidRPr="004E1A02">
        <w:t xml:space="preserve"> и объясняет «нахождение иноплеменников» божественной карой за прегрешения. </w:t>
      </w:r>
    </w:p>
    <w:p w:rsidR="004E1A02" w:rsidRPr="004E1A02" w:rsidRDefault="004E1A02" w:rsidP="00F11AEC">
      <w:pPr>
        <w:pStyle w:val="Style46"/>
        <w:ind w:firstLine="709"/>
        <w:jc w:val="both"/>
      </w:pPr>
      <w:r w:rsidRPr="004E1A02">
        <w:rPr>
          <w:b/>
          <w:i/>
        </w:rPr>
        <w:t>-</w:t>
      </w:r>
      <w:r w:rsidRPr="004E1A02">
        <w:t xml:space="preserve"> </w:t>
      </w:r>
      <w:r w:rsidR="00B77A0D" w:rsidRPr="004E1A02">
        <w:t xml:space="preserve">В статье </w:t>
      </w:r>
      <w:smartTag w:uri="urn:schemas-microsoft-com:office:smarttags" w:element="metricconverter">
        <w:smartTagPr>
          <w:attr w:name="ProductID" w:val="1071 г"/>
        </w:smartTagPr>
        <w:r w:rsidR="00B77A0D" w:rsidRPr="004E1A02">
          <w:t>1071 г</w:t>
        </w:r>
      </w:smartTag>
      <w:r w:rsidR="00B77A0D" w:rsidRPr="004E1A02">
        <w:t xml:space="preserve">. читается </w:t>
      </w:r>
      <w:r w:rsidR="00B77A0D" w:rsidRPr="004E1A02">
        <w:rPr>
          <w:b/>
          <w:i/>
        </w:rPr>
        <w:t>рассказ о воз</w:t>
      </w:r>
      <w:r w:rsidRPr="004E1A02">
        <w:rPr>
          <w:b/>
          <w:i/>
        </w:rPr>
        <w:t>главленном волхвами восстании в </w:t>
      </w:r>
      <w:r w:rsidR="00B77A0D" w:rsidRPr="004E1A02">
        <w:rPr>
          <w:b/>
          <w:i/>
        </w:rPr>
        <w:t>Ростовской земле</w:t>
      </w:r>
      <w:r w:rsidR="00B77A0D" w:rsidRPr="004E1A02">
        <w:t>; летописец рассуждает при этом о кознях бесов и приводит еще два ра</w:t>
      </w:r>
      <w:r w:rsidR="00375120">
        <w:t>ссказа, тематически связанные с </w:t>
      </w:r>
      <w:r w:rsidR="00B77A0D" w:rsidRPr="004E1A02">
        <w:t>предыдущим: о новгор</w:t>
      </w:r>
      <w:r w:rsidR="00CF2B54">
        <w:t>одце, гадавшем у кудесника, и о </w:t>
      </w:r>
      <w:r w:rsidR="00B77A0D" w:rsidRPr="004E1A02">
        <w:t xml:space="preserve">появлении волхва в Новгороде. </w:t>
      </w:r>
    </w:p>
    <w:p w:rsidR="00B77A0D" w:rsidRDefault="00B77A0D" w:rsidP="00F11AEC">
      <w:pPr>
        <w:pStyle w:val="Style46"/>
        <w:ind w:firstLine="709"/>
        <w:jc w:val="both"/>
        <w:rPr>
          <w:color w:val="FF0000"/>
          <w:sz w:val="28"/>
          <w:szCs w:val="28"/>
        </w:rPr>
      </w:pPr>
      <w:r w:rsidRPr="004E1A02">
        <w:t xml:space="preserve">В </w:t>
      </w:r>
      <w:smartTag w:uri="urn:schemas-microsoft-com:office:smarttags" w:element="metricconverter">
        <w:smartTagPr>
          <w:attr w:name="ProductID" w:val="1093 г"/>
        </w:smartTagPr>
        <w:r w:rsidRPr="004E1A02">
          <w:t>1093 г</w:t>
        </w:r>
      </w:smartTag>
      <w:r w:rsidRPr="004E1A02">
        <w:t xml:space="preserve">. русские князья потерпели поражение от половцев. </w:t>
      </w:r>
      <w:r w:rsidR="00375120">
        <w:t>Это событие явилось поводом для </w:t>
      </w:r>
      <w:r w:rsidRPr="004E1A02">
        <w:t xml:space="preserve">новых </w:t>
      </w:r>
      <w:r w:rsidRPr="004E1A02">
        <w:rPr>
          <w:b/>
          <w:i/>
        </w:rPr>
        <w:t>рассуждений летописца о том, почему бог «наказывает Русскую землю»</w:t>
      </w:r>
      <w:r w:rsidRPr="004E1A02">
        <w:t xml:space="preserve">, почему </w:t>
      </w:r>
      <w:r w:rsidRPr="004E1A02">
        <w:rPr>
          <w:i/>
        </w:rPr>
        <w:t>«плач по всем улицам упространися»</w:t>
      </w:r>
      <w:r w:rsidR="004E1A02" w:rsidRPr="004E1A02">
        <w:t>.</w:t>
      </w:r>
      <w:r w:rsidRPr="004E1A02">
        <w:t xml:space="preserve"> Этой статьей, как говорилось выше, возможно, заканчивался Начальный свод.</w:t>
      </w:r>
      <w:r w:rsidRPr="00B77A0D">
        <w:rPr>
          <w:color w:val="FF0000"/>
          <w:sz w:val="28"/>
          <w:szCs w:val="28"/>
        </w:rPr>
        <w:t xml:space="preserve"> </w:t>
      </w:r>
    </w:p>
    <w:p w:rsidR="004E1A02" w:rsidRPr="00B77A0D" w:rsidRDefault="004E1A02" w:rsidP="00F11AEC">
      <w:pPr>
        <w:pStyle w:val="Style46"/>
        <w:ind w:firstLine="709"/>
        <w:jc w:val="both"/>
        <w:rPr>
          <w:color w:val="FF0000"/>
          <w:sz w:val="28"/>
          <w:szCs w:val="28"/>
        </w:rPr>
      </w:pPr>
    </w:p>
    <w:p w:rsidR="00B77A0D" w:rsidRDefault="00006BF3" w:rsidP="00F11AEC">
      <w:pPr>
        <w:pStyle w:val="Style46"/>
        <w:ind w:firstLine="709"/>
        <w:jc w:val="both"/>
      </w:pPr>
      <w:r>
        <w:rPr>
          <w:color w:val="FF0000"/>
          <w:sz w:val="28"/>
          <w:szCs w:val="28"/>
        </w:rPr>
        <w:t xml:space="preserve"> </w:t>
      </w:r>
      <w:r w:rsidR="00B77A0D" w:rsidRPr="00006BF3">
        <w:t xml:space="preserve">После междоусобных войн, зачинщиком и непременным участником которых был Олег Святославич («Слово о полку Игореве» именует его Олегом Гориславличем), князья собираются в </w:t>
      </w:r>
      <w:smartTag w:uri="urn:schemas-microsoft-com:office:smarttags" w:element="metricconverter">
        <w:smartTagPr>
          <w:attr w:name="ProductID" w:val="1097 г"/>
        </w:smartTagPr>
        <w:r w:rsidR="00B77A0D" w:rsidRPr="00006BF3">
          <w:t>1097 г</w:t>
        </w:r>
      </w:smartTag>
      <w:r w:rsidR="00B77A0D" w:rsidRPr="00006BF3">
        <w:t>. в Любече</w:t>
      </w:r>
      <w:hyperlink r:id="rId4" w:anchor="_w16#_w16" w:history="1">
        <w:r w:rsidR="00B77A0D" w:rsidRPr="00006BF3">
          <w:rPr>
            <w:rStyle w:val="a3"/>
            <w:color w:val="auto"/>
          </w:rPr>
          <w:t xml:space="preserve"> [16]</w:t>
        </w:r>
      </w:hyperlink>
      <w:r w:rsidR="00B77A0D" w:rsidRPr="00006BF3">
        <w:t xml:space="preserve"> на съезд, на котором решают отныне жить в мире и дружбе, держать владения отца и не посягать на чужие уделы. Однако сразу же после съезда свершилось новое злодеяние: волынский князь Давыд Игоревич убедил киевского князя Святополка Изяславича в том, что против них злоумышляет теребовльский князь Василько. Святополк и Давыд заманили Василька в Киев, пленили его и выкололи ему глаза. Событие это потрясло всех князей: Владимир Мономах, по словам летописца, сетовал, что такого зла не было на Руси «ни при дедех наших, ни при отцих наших». В статье </w:t>
      </w:r>
      <w:smartTag w:uri="urn:schemas-microsoft-com:office:smarttags" w:element="metricconverter">
        <w:smartTagPr>
          <w:attr w:name="ProductID" w:val="1097 г"/>
        </w:smartTagPr>
        <w:r w:rsidR="00B77A0D" w:rsidRPr="00006BF3">
          <w:t>1097 г</w:t>
        </w:r>
      </w:smartTag>
      <w:r w:rsidR="00B77A0D" w:rsidRPr="00006BF3">
        <w:t xml:space="preserve">. мы находим подробную повесть о драматической судьбе Василька Теребовльского; вероятно, она была написана специально для летописи и полностью включена в ее состав. </w:t>
      </w:r>
    </w:p>
    <w:p w:rsidR="00006BF3" w:rsidRPr="00006BF3" w:rsidRDefault="00006BF3" w:rsidP="00F11AEC">
      <w:pPr>
        <w:pStyle w:val="Style46"/>
        <w:ind w:firstLine="709"/>
        <w:jc w:val="both"/>
        <w:rPr>
          <w:color w:val="FF0000"/>
        </w:rPr>
      </w:pPr>
    </w:p>
    <w:p w:rsidR="00B77A0D" w:rsidRPr="00B77A0D" w:rsidRDefault="00006BF3" w:rsidP="00F11AEC">
      <w:pPr>
        <w:pStyle w:val="Style46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«</w:t>
      </w:r>
      <w:r w:rsidR="00B77A0D" w:rsidRPr="00006BF3">
        <w:rPr>
          <w:i/>
          <w:sz w:val="28"/>
          <w:szCs w:val="28"/>
        </w:rPr>
        <w:t xml:space="preserve">Мы не знаем точно, </w:t>
      </w:r>
      <w:r w:rsidR="00B77A0D" w:rsidRPr="00EB2E81">
        <w:rPr>
          <w:b/>
          <w:i/>
          <w:sz w:val="28"/>
          <w:szCs w:val="28"/>
        </w:rPr>
        <w:t>как выглядела заключительной часть «Повести временных лет» второй редакции.</w:t>
      </w:r>
      <w:r w:rsidR="00B77A0D" w:rsidRPr="00006BF3">
        <w:rPr>
          <w:i/>
          <w:sz w:val="28"/>
          <w:szCs w:val="28"/>
        </w:rPr>
        <w:t xml:space="preserve"> В Лаврентьевской летописи текст статьи </w:t>
      </w:r>
      <w:smartTag w:uri="urn:schemas-microsoft-com:office:smarttags" w:element="metricconverter">
        <w:smartTagPr>
          <w:attr w:name="ProductID" w:val="1110 г"/>
        </w:smartTagPr>
        <w:r w:rsidR="00B77A0D" w:rsidRPr="00006BF3">
          <w:rPr>
            <w:i/>
            <w:sz w:val="28"/>
            <w:szCs w:val="28"/>
          </w:rPr>
          <w:t>1110 г</w:t>
        </w:r>
      </w:smartTag>
      <w:r w:rsidR="00B77A0D" w:rsidRPr="00006BF3">
        <w:rPr>
          <w:i/>
          <w:sz w:val="28"/>
          <w:szCs w:val="28"/>
        </w:rPr>
        <w:t>. искусственно обор</w:t>
      </w:r>
      <w:r w:rsidRPr="00006BF3">
        <w:rPr>
          <w:i/>
          <w:sz w:val="28"/>
          <w:szCs w:val="28"/>
        </w:rPr>
        <w:t>ван: запись летописца Сильвестра</w:t>
      </w:r>
      <w:r w:rsidR="00B77A0D" w:rsidRPr="00006BF3">
        <w:rPr>
          <w:i/>
          <w:sz w:val="28"/>
          <w:szCs w:val="28"/>
        </w:rPr>
        <w:t xml:space="preserve"> следует непосредственно за рассказом о чудесном знамении в Печерском монастыре, которое рассматривается как явление ангела; в то же время в Ипатьевской летописи вслед за описанием з</w:t>
      </w:r>
      <w:r w:rsidRPr="00006BF3">
        <w:rPr>
          <w:i/>
          <w:sz w:val="28"/>
          <w:szCs w:val="28"/>
        </w:rPr>
        <w:t>намения читается рассуждение об </w:t>
      </w:r>
      <w:r w:rsidR="00B77A0D" w:rsidRPr="00006BF3">
        <w:rPr>
          <w:i/>
          <w:sz w:val="28"/>
          <w:szCs w:val="28"/>
        </w:rPr>
        <w:t xml:space="preserve">ангелах, </w:t>
      </w:r>
      <w:r w:rsidR="00B77A0D" w:rsidRPr="00006BF3">
        <w:rPr>
          <w:i/>
          <w:sz w:val="28"/>
          <w:szCs w:val="28"/>
        </w:rPr>
        <w:lastRenderedPageBreak/>
        <w:t xml:space="preserve">которое, бесспорно, входило в первоначальный текст статьи </w:t>
      </w:r>
      <w:smartTag w:uri="urn:schemas-microsoft-com:office:smarttags" w:element="metricconverter">
        <w:smartTagPr>
          <w:attr w:name="ProductID" w:val="1110 г"/>
        </w:smartTagPr>
        <w:r w:rsidR="00B77A0D" w:rsidRPr="00006BF3">
          <w:rPr>
            <w:i/>
            <w:sz w:val="28"/>
            <w:szCs w:val="28"/>
          </w:rPr>
          <w:t>1110 г</w:t>
        </w:r>
      </w:smartTag>
      <w:r w:rsidR="00B77A0D" w:rsidRPr="00006BF3">
        <w:rPr>
          <w:i/>
          <w:sz w:val="28"/>
          <w:szCs w:val="28"/>
        </w:rPr>
        <w:t xml:space="preserve">., т. е. должно было бы присутствовать и в тексте второй редакции «Повести временных лет». К тому же неизвестно, была ли статья </w:t>
      </w:r>
      <w:smartTag w:uri="urn:schemas-microsoft-com:office:smarttags" w:element="metricconverter">
        <w:smartTagPr>
          <w:attr w:name="ProductID" w:val="1110 г"/>
        </w:smartTagPr>
        <w:r w:rsidR="00B77A0D" w:rsidRPr="00006BF3">
          <w:rPr>
            <w:i/>
            <w:sz w:val="28"/>
            <w:szCs w:val="28"/>
          </w:rPr>
          <w:t>1110 г</w:t>
        </w:r>
      </w:smartTag>
      <w:r w:rsidR="00CF2B54">
        <w:rPr>
          <w:i/>
          <w:sz w:val="28"/>
          <w:szCs w:val="28"/>
        </w:rPr>
        <w:t>. последней в </w:t>
      </w:r>
      <w:r w:rsidR="00B77A0D" w:rsidRPr="00006BF3">
        <w:rPr>
          <w:i/>
          <w:sz w:val="28"/>
          <w:szCs w:val="28"/>
        </w:rPr>
        <w:t xml:space="preserve">этой редакции: ведь в приписке Сильвестра сообщается, что он написал «книгы си летописец» в </w:t>
      </w:r>
      <w:smartTag w:uri="urn:schemas-microsoft-com:office:smarttags" w:element="metricconverter">
        <w:smartTagPr>
          <w:attr w:name="ProductID" w:val="1116 г"/>
        </w:smartTagPr>
        <w:r w:rsidR="00B77A0D" w:rsidRPr="00006BF3">
          <w:rPr>
            <w:i/>
            <w:sz w:val="28"/>
            <w:szCs w:val="28"/>
          </w:rPr>
          <w:t>1116 г</w:t>
        </w:r>
      </w:smartTag>
      <w:r w:rsidRPr="00006BF3">
        <w:rPr>
          <w:i/>
          <w:sz w:val="28"/>
          <w:szCs w:val="28"/>
        </w:rPr>
        <w:t>. Вопрос о </w:t>
      </w:r>
      <w:r w:rsidR="00B77A0D" w:rsidRPr="00006BF3">
        <w:rPr>
          <w:i/>
          <w:sz w:val="28"/>
          <w:szCs w:val="28"/>
        </w:rPr>
        <w:t>взаимоотношениях второй редакции «Повести временных лет» и третьей редакции остается пока спорным, как и то, каким именно текстом завер</w:t>
      </w:r>
      <w:r w:rsidRPr="00006BF3">
        <w:rPr>
          <w:i/>
          <w:sz w:val="28"/>
          <w:szCs w:val="28"/>
        </w:rPr>
        <w:t>шалась вторая редакция “Повести”</w:t>
      </w:r>
      <w:r>
        <w:rPr>
          <w:sz w:val="28"/>
          <w:szCs w:val="28"/>
        </w:rPr>
        <w:t>», – Д. С. Лихачёв.</w:t>
      </w:r>
    </w:p>
    <w:p w:rsidR="0022792D" w:rsidRPr="00016600" w:rsidRDefault="0022792D" w:rsidP="00F11AEC">
      <w:pPr>
        <w:pStyle w:val="Style46"/>
        <w:widowControl/>
        <w:ind w:firstLine="709"/>
        <w:jc w:val="both"/>
        <w:rPr>
          <w:rStyle w:val="FontStyle57"/>
          <w:b/>
          <w:sz w:val="28"/>
          <w:szCs w:val="28"/>
        </w:rPr>
      </w:pPr>
    </w:p>
    <w:p w:rsidR="00EF096E" w:rsidRDefault="00EF096E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отмечает О. В. Творогов, в </w:t>
      </w:r>
      <w:r w:rsidR="0022792D" w:rsidRPr="00465D11">
        <w:rPr>
          <w:sz w:val="28"/>
          <w:szCs w:val="28"/>
        </w:rPr>
        <w:t>«Повести временных лет», как и в любой другой летописи, можно вы</w:t>
      </w:r>
      <w:r w:rsidR="0022792D">
        <w:rPr>
          <w:sz w:val="28"/>
          <w:szCs w:val="28"/>
        </w:rPr>
        <w:t xml:space="preserve">делить </w:t>
      </w:r>
      <w:r w:rsidR="0022792D" w:rsidRPr="00EF096E">
        <w:rPr>
          <w:b/>
          <w:i/>
          <w:sz w:val="28"/>
          <w:szCs w:val="28"/>
        </w:rPr>
        <w:t>два типа повествования – собственно погодные записи и летописные рассказы</w:t>
      </w:r>
      <w:r>
        <w:rPr>
          <w:sz w:val="28"/>
          <w:szCs w:val="28"/>
        </w:rPr>
        <w:t>:</w:t>
      </w:r>
    </w:p>
    <w:p w:rsidR="00EF096E" w:rsidRDefault="00EF096E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F096E">
        <w:rPr>
          <w:b/>
          <w:i/>
          <w:sz w:val="28"/>
          <w:szCs w:val="28"/>
        </w:rPr>
        <w:t>п</w:t>
      </w:r>
      <w:r w:rsidR="0022792D" w:rsidRPr="00EF096E">
        <w:rPr>
          <w:b/>
          <w:i/>
          <w:sz w:val="28"/>
          <w:szCs w:val="28"/>
        </w:rPr>
        <w:t>огодные записи</w:t>
      </w:r>
      <w:r w:rsidR="0022792D" w:rsidRPr="00465D11">
        <w:rPr>
          <w:sz w:val="28"/>
          <w:szCs w:val="28"/>
        </w:rPr>
        <w:t xml:space="preserve"> содержат </w:t>
      </w:r>
      <w:r w:rsidR="0022792D" w:rsidRPr="00CA43B6">
        <w:rPr>
          <w:b/>
          <w:i/>
          <w:iCs/>
          <w:sz w:val="28"/>
          <w:szCs w:val="28"/>
        </w:rPr>
        <w:t>сообщения</w:t>
      </w:r>
      <w:r w:rsidR="0022792D" w:rsidRPr="00465D11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о событиях,</w:t>
      </w:r>
    </w:p>
    <w:p w:rsidR="00EF096E" w:rsidRDefault="00EF096E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2792D" w:rsidRPr="00EF096E">
        <w:rPr>
          <w:b/>
          <w:i/>
          <w:sz w:val="28"/>
          <w:szCs w:val="28"/>
        </w:rPr>
        <w:t>летописные рассказы</w:t>
      </w:r>
      <w:r w:rsidR="0022792D" w:rsidRPr="00465D11">
        <w:rPr>
          <w:sz w:val="28"/>
          <w:szCs w:val="28"/>
        </w:rPr>
        <w:t xml:space="preserve"> предлагают </w:t>
      </w:r>
      <w:r w:rsidR="0022792D" w:rsidRPr="00CA43B6">
        <w:rPr>
          <w:b/>
          <w:i/>
          <w:iCs/>
          <w:sz w:val="28"/>
          <w:szCs w:val="28"/>
        </w:rPr>
        <w:t>описания</w:t>
      </w:r>
      <w:r w:rsidR="0022792D" w:rsidRPr="00465D11">
        <w:rPr>
          <w:i/>
          <w:iCs/>
          <w:sz w:val="28"/>
          <w:szCs w:val="28"/>
        </w:rPr>
        <w:t xml:space="preserve"> </w:t>
      </w:r>
      <w:r w:rsidR="0022792D" w:rsidRPr="00465D11">
        <w:rPr>
          <w:sz w:val="28"/>
          <w:szCs w:val="28"/>
        </w:rPr>
        <w:t xml:space="preserve">их. </w:t>
      </w:r>
    </w:p>
    <w:p w:rsidR="0022792D" w:rsidRDefault="0022792D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465D11">
        <w:rPr>
          <w:sz w:val="28"/>
          <w:szCs w:val="28"/>
        </w:rPr>
        <w:t xml:space="preserve">В </w:t>
      </w:r>
      <w:r w:rsidRPr="00EF096E">
        <w:rPr>
          <w:b/>
          <w:i/>
          <w:sz w:val="28"/>
          <w:szCs w:val="28"/>
        </w:rPr>
        <w:t>летописном рассказе</w:t>
      </w:r>
      <w:r w:rsidRPr="00465D11">
        <w:rPr>
          <w:sz w:val="28"/>
          <w:szCs w:val="28"/>
        </w:rPr>
        <w:t xml:space="preserve"> автор стремится изобразить событие, привести те или иные конкретные детали, воспроизвести диалоги действующих лиц, словом, помочь читателю представи</w:t>
      </w:r>
      <w:r w:rsidR="00CF2B54">
        <w:rPr>
          <w:sz w:val="28"/>
          <w:szCs w:val="28"/>
        </w:rPr>
        <w:t>ть происходящее, вызвать его на </w:t>
      </w:r>
      <w:r w:rsidRPr="00465D11">
        <w:rPr>
          <w:sz w:val="28"/>
          <w:szCs w:val="28"/>
        </w:rPr>
        <w:t xml:space="preserve">сопереживание. </w:t>
      </w:r>
    </w:p>
    <w:p w:rsidR="00EF096E" w:rsidRDefault="00EF096E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</w:p>
    <w:p w:rsidR="00F23022" w:rsidRPr="00375120" w:rsidRDefault="00EF096E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6"/>
          <w:szCs w:val="26"/>
        </w:rPr>
      </w:pPr>
      <w:r w:rsidRPr="00375120">
        <w:rPr>
          <w:b/>
          <w:sz w:val="26"/>
          <w:szCs w:val="26"/>
        </w:rPr>
        <w:t>Пример.</w:t>
      </w:r>
      <w:r w:rsidRPr="00375120">
        <w:rPr>
          <w:sz w:val="26"/>
          <w:szCs w:val="26"/>
        </w:rPr>
        <w:t xml:space="preserve"> </w:t>
      </w:r>
    </w:p>
    <w:p w:rsidR="0022792D" w:rsidRDefault="0022792D" w:rsidP="00F11AEC">
      <w:pPr>
        <w:tabs>
          <w:tab w:val="left" w:pos="-900"/>
          <w:tab w:val="left" w:pos="900"/>
          <w:tab w:val="left" w:pos="9720"/>
        </w:tabs>
        <w:ind w:firstLine="709"/>
        <w:jc w:val="both"/>
      </w:pPr>
      <w:r w:rsidRPr="00F43FBC">
        <w:rPr>
          <w:b/>
          <w:i/>
          <w:sz w:val="26"/>
          <w:szCs w:val="26"/>
        </w:rPr>
        <w:t>Об ослеплении Василька Теребовльского (1097 год):</w:t>
      </w:r>
      <w:r w:rsidRPr="00F43FBC">
        <w:rPr>
          <w:b/>
          <w:sz w:val="26"/>
          <w:szCs w:val="26"/>
        </w:rPr>
        <w:t xml:space="preserve"> </w:t>
      </w:r>
      <w:r w:rsidRPr="00F43FBC">
        <w:rPr>
          <w:sz w:val="26"/>
          <w:szCs w:val="26"/>
        </w:rPr>
        <w:t xml:space="preserve">вместе с летописным повествованием начинает формироваться особый, подчиненный летописному жанр: </w:t>
      </w:r>
      <w:r w:rsidR="00375120">
        <w:rPr>
          <w:b/>
          <w:i/>
          <w:sz w:val="26"/>
          <w:szCs w:val="26"/>
        </w:rPr>
        <w:t>повесть о </w:t>
      </w:r>
      <w:r w:rsidRPr="00F43FBC">
        <w:rPr>
          <w:b/>
          <w:i/>
          <w:sz w:val="26"/>
          <w:szCs w:val="26"/>
        </w:rPr>
        <w:t>княжеских преступлениях.</w:t>
      </w:r>
      <w:r w:rsidRPr="00F43FBC">
        <w:rPr>
          <w:sz w:val="26"/>
          <w:szCs w:val="26"/>
        </w:rPr>
        <w:t xml:space="preserve"> </w:t>
      </w:r>
      <w:r w:rsidRPr="00F43FBC">
        <w:rPr>
          <w:b/>
          <w:i/>
          <w:sz w:val="26"/>
          <w:szCs w:val="26"/>
        </w:rPr>
        <w:t>Общественно-политическая значимость этих рассказов была столь велика, что авторы, видимо, настоятельно заботились о совершенстве их литературной формы</w:t>
      </w:r>
      <w:r w:rsidRPr="00F43FBC">
        <w:rPr>
          <w:sz w:val="26"/>
          <w:szCs w:val="26"/>
        </w:rPr>
        <w:t>, которая сделала бы повествование эмоционально выразительным, безусловно оправдывала бы позицию той стороны, которая выступала в таких рассказах как обличитель совершенного преступления.</w:t>
      </w:r>
      <w:r>
        <w:t xml:space="preserve"> </w:t>
      </w:r>
    </w:p>
    <w:p w:rsidR="0022792D" w:rsidRDefault="0022792D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</w:p>
    <w:p w:rsidR="00883472" w:rsidRDefault="00883472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EF096E">
        <w:rPr>
          <w:b/>
          <w:i/>
          <w:sz w:val="28"/>
          <w:szCs w:val="28"/>
        </w:rPr>
        <w:t>Жанровая специфика летописи</w:t>
      </w:r>
      <w:r>
        <w:rPr>
          <w:b/>
          <w:i/>
          <w:sz w:val="28"/>
          <w:szCs w:val="28"/>
        </w:rPr>
        <w:t>.</w:t>
      </w:r>
      <w:r w:rsidRPr="00883472">
        <w:rPr>
          <w:sz w:val="28"/>
          <w:szCs w:val="28"/>
        </w:rPr>
        <w:t xml:space="preserve"> Обзор композиции «Повести временных лет» подтверждает сложность ее состава и раз</w:t>
      </w:r>
      <w:r w:rsidR="00CF2B54">
        <w:rPr>
          <w:sz w:val="28"/>
          <w:szCs w:val="28"/>
        </w:rPr>
        <w:t>нообразие её</w:t>
      </w:r>
      <w:r>
        <w:rPr>
          <w:sz w:val="28"/>
          <w:szCs w:val="28"/>
        </w:rPr>
        <w:t xml:space="preserve"> компонентов как по </w:t>
      </w:r>
      <w:r w:rsidRPr="00883472">
        <w:rPr>
          <w:sz w:val="28"/>
          <w:szCs w:val="28"/>
        </w:rPr>
        <w:t xml:space="preserve">происхождению, так </w:t>
      </w:r>
      <w:r w:rsidR="00CF2B54">
        <w:rPr>
          <w:sz w:val="28"/>
          <w:szCs w:val="28"/>
        </w:rPr>
        <w:t>и по жанровой принадлежности. В </w:t>
      </w:r>
      <w:r w:rsidRPr="00883472">
        <w:rPr>
          <w:sz w:val="28"/>
          <w:szCs w:val="28"/>
        </w:rPr>
        <w:t>«Повесть», помимо кратких погодных записей, вошли</w:t>
      </w:r>
      <w:r>
        <w:rPr>
          <w:sz w:val="28"/>
          <w:szCs w:val="28"/>
        </w:rPr>
        <w:t>:</w:t>
      </w:r>
      <w:r w:rsidRPr="00883472">
        <w:rPr>
          <w:sz w:val="28"/>
          <w:szCs w:val="28"/>
        </w:rPr>
        <w:t xml:space="preserve"> </w:t>
      </w:r>
    </w:p>
    <w:p w:rsidR="00883472" w:rsidRPr="00883472" w:rsidRDefault="00883472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883472">
        <w:rPr>
          <w:b/>
          <w:sz w:val="28"/>
          <w:szCs w:val="28"/>
        </w:rPr>
        <w:t>-</w:t>
      </w:r>
      <w:r w:rsidRPr="00883472">
        <w:rPr>
          <w:sz w:val="28"/>
          <w:szCs w:val="28"/>
        </w:rPr>
        <w:t xml:space="preserve"> тексты документов, </w:t>
      </w:r>
    </w:p>
    <w:p w:rsidR="00ED32BC" w:rsidRDefault="00883472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883472">
        <w:rPr>
          <w:b/>
          <w:sz w:val="28"/>
          <w:szCs w:val="28"/>
        </w:rPr>
        <w:t>-</w:t>
      </w:r>
      <w:r w:rsidRPr="00883472">
        <w:rPr>
          <w:sz w:val="28"/>
          <w:szCs w:val="28"/>
        </w:rPr>
        <w:t xml:space="preserve"> пересказы фольклорных преданий,</w:t>
      </w:r>
    </w:p>
    <w:p w:rsidR="00883472" w:rsidRPr="00883472" w:rsidRDefault="00ED32BC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сюжетные рассказы (</w:t>
      </w:r>
      <w:r w:rsidRPr="00ED32BC">
        <w:rPr>
          <w:sz w:val="28"/>
          <w:szCs w:val="28"/>
        </w:rPr>
        <w:t>непринужденная история о новгородце, отправившемся погадать к кудеснику)</w:t>
      </w:r>
      <w:r w:rsidR="00883472" w:rsidRPr="00883472">
        <w:rPr>
          <w:sz w:val="28"/>
          <w:szCs w:val="28"/>
        </w:rPr>
        <w:t xml:space="preserve"> </w:t>
      </w:r>
    </w:p>
    <w:p w:rsidR="00883472" w:rsidRPr="00883472" w:rsidRDefault="00883472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b/>
          <w:sz w:val="28"/>
          <w:szCs w:val="28"/>
        </w:rPr>
      </w:pPr>
      <w:r w:rsidRPr="00883472">
        <w:rPr>
          <w:b/>
          <w:sz w:val="28"/>
          <w:szCs w:val="28"/>
        </w:rPr>
        <w:t>-</w:t>
      </w:r>
      <w:r w:rsidRPr="00883472">
        <w:rPr>
          <w:sz w:val="28"/>
          <w:szCs w:val="28"/>
        </w:rPr>
        <w:t xml:space="preserve"> выдержки из памятников переводной литературы,</w:t>
      </w:r>
    </w:p>
    <w:p w:rsidR="00EF096E" w:rsidRPr="00883472" w:rsidRDefault="00EF096E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883472">
        <w:rPr>
          <w:b/>
          <w:sz w:val="28"/>
          <w:szCs w:val="28"/>
        </w:rPr>
        <w:t xml:space="preserve">- </w:t>
      </w:r>
      <w:r w:rsidR="00883472" w:rsidRPr="00883472">
        <w:rPr>
          <w:sz w:val="28"/>
          <w:szCs w:val="28"/>
        </w:rPr>
        <w:t>элементы</w:t>
      </w:r>
      <w:r w:rsidR="00883472">
        <w:rPr>
          <w:b/>
          <w:sz w:val="28"/>
          <w:szCs w:val="28"/>
        </w:rPr>
        <w:t xml:space="preserve"> </w:t>
      </w:r>
      <w:r w:rsidRPr="00883472">
        <w:rPr>
          <w:sz w:val="28"/>
          <w:szCs w:val="28"/>
        </w:rPr>
        <w:t xml:space="preserve">исторической повести, </w:t>
      </w:r>
    </w:p>
    <w:p w:rsidR="00ED32BC" w:rsidRDefault="00EF096E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883472">
        <w:rPr>
          <w:b/>
          <w:sz w:val="28"/>
          <w:szCs w:val="28"/>
        </w:rPr>
        <w:t>-</w:t>
      </w:r>
      <w:r w:rsidRPr="00883472">
        <w:rPr>
          <w:sz w:val="28"/>
          <w:szCs w:val="28"/>
        </w:rPr>
        <w:t xml:space="preserve"> жития</w:t>
      </w:r>
      <w:r w:rsidR="00ED32BC">
        <w:rPr>
          <w:sz w:val="28"/>
          <w:szCs w:val="28"/>
        </w:rPr>
        <w:t xml:space="preserve"> (о Борисе и Глебе)</w:t>
      </w:r>
      <w:r w:rsidRPr="00883472">
        <w:rPr>
          <w:sz w:val="28"/>
          <w:szCs w:val="28"/>
        </w:rPr>
        <w:t>,</w:t>
      </w:r>
    </w:p>
    <w:p w:rsidR="00EF096E" w:rsidRPr="00883472" w:rsidRDefault="00ED32BC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патериковые легенды (о киево-печерских монахах),</w:t>
      </w:r>
      <w:r w:rsidR="00EF096E" w:rsidRPr="00883472">
        <w:rPr>
          <w:sz w:val="28"/>
          <w:szCs w:val="28"/>
        </w:rPr>
        <w:t xml:space="preserve"> </w:t>
      </w:r>
    </w:p>
    <w:p w:rsidR="00EF096E" w:rsidRPr="00883472" w:rsidRDefault="00EF096E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883472">
        <w:rPr>
          <w:b/>
          <w:sz w:val="28"/>
          <w:szCs w:val="28"/>
        </w:rPr>
        <w:t>-</w:t>
      </w:r>
      <w:r w:rsidRPr="00883472">
        <w:rPr>
          <w:sz w:val="28"/>
          <w:szCs w:val="28"/>
        </w:rPr>
        <w:t xml:space="preserve"> поучения, </w:t>
      </w:r>
    </w:p>
    <w:p w:rsidR="00ED32BC" w:rsidRDefault="00EF096E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883472">
        <w:rPr>
          <w:b/>
          <w:sz w:val="28"/>
          <w:szCs w:val="28"/>
        </w:rPr>
        <w:t>-</w:t>
      </w:r>
      <w:r w:rsidRPr="00883472">
        <w:rPr>
          <w:sz w:val="28"/>
          <w:szCs w:val="28"/>
        </w:rPr>
        <w:t xml:space="preserve"> </w:t>
      </w:r>
      <w:r w:rsidR="00883472">
        <w:rPr>
          <w:sz w:val="28"/>
          <w:szCs w:val="28"/>
        </w:rPr>
        <w:t>элементы похвального</w:t>
      </w:r>
      <w:r w:rsidRPr="00883472">
        <w:rPr>
          <w:sz w:val="28"/>
          <w:szCs w:val="28"/>
        </w:rPr>
        <w:t xml:space="preserve"> слова</w:t>
      </w:r>
      <w:r w:rsidR="00ED32BC">
        <w:rPr>
          <w:sz w:val="28"/>
          <w:szCs w:val="28"/>
        </w:rPr>
        <w:t xml:space="preserve"> (церковное похвальное слово Феодосию Печерскому)</w:t>
      </w:r>
      <w:r w:rsidRPr="00883472">
        <w:rPr>
          <w:sz w:val="28"/>
          <w:szCs w:val="28"/>
        </w:rPr>
        <w:t xml:space="preserve"> и т. д. </w:t>
      </w:r>
    </w:p>
    <w:p w:rsidR="00ED32BC" w:rsidRDefault="00ED32BC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ED32BC">
        <w:rPr>
          <w:sz w:val="28"/>
          <w:szCs w:val="28"/>
        </w:rPr>
        <w:lastRenderedPageBreak/>
        <w:t>И тем не менее летопись остается цельным произведением, которое может быть исследовано и как памятник одного жанра, как памятник литературы</w:t>
      </w:r>
      <w:r>
        <w:rPr>
          <w:sz w:val="28"/>
          <w:szCs w:val="28"/>
        </w:rPr>
        <w:t xml:space="preserve"> </w:t>
      </w:r>
      <w:r w:rsidRPr="00ED32BC">
        <w:rPr>
          <w:sz w:val="28"/>
          <w:szCs w:val="28"/>
        </w:rPr>
        <w:t>[</w:t>
      </w:r>
      <w:r>
        <w:rPr>
          <w:sz w:val="28"/>
          <w:szCs w:val="28"/>
        </w:rPr>
        <w:t>Д. С. Лихачёв</w:t>
      </w:r>
      <w:r w:rsidRPr="00ED32BC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055FA2" w:rsidRDefault="00055FA2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</w:p>
    <w:p w:rsidR="000E796A" w:rsidRPr="000C09B6" w:rsidRDefault="000E796A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b/>
          <w:i/>
          <w:sz w:val="30"/>
          <w:szCs w:val="30"/>
        </w:rPr>
      </w:pPr>
      <w:r w:rsidRPr="000C09B6">
        <w:rPr>
          <w:b/>
          <w:i/>
          <w:sz w:val="30"/>
          <w:szCs w:val="30"/>
        </w:rPr>
        <w:t xml:space="preserve">Стили в летописи: </w:t>
      </w:r>
    </w:p>
    <w:p w:rsidR="000E796A" w:rsidRDefault="000E796A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b/>
          <w:sz w:val="28"/>
          <w:szCs w:val="28"/>
        </w:rPr>
      </w:pPr>
      <w:r w:rsidRPr="00B13EF8">
        <w:rPr>
          <w:b/>
          <w:sz w:val="28"/>
          <w:szCs w:val="28"/>
        </w:rPr>
        <w:t xml:space="preserve"> </w:t>
      </w:r>
    </w:p>
    <w:p w:rsidR="000E796A" w:rsidRDefault="000C09B6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А) Э</w:t>
      </w:r>
      <w:r w:rsidR="000E796A" w:rsidRPr="00B13EF8">
        <w:rPr>
          <w:b/>
          <w:i/>
          <w:sz w:val="28"/>
          <w:szCs w:val="28"/>
        </w:rPr>
        <w:t>пический стиль</w:t>
      </w:r>
      <w:r w:rsidR="000E796A" w:rsidRPr="00B13EF8">
        <w:rPr>
          <w:b/>
          <w:sz w:val="28"/>
          <w:szCs w:val="28"/>
        </w:rPr>
        <w:t xml:space="preserve"> </w:t>
      </w:r>
      <w:r w:rsidR="000E796A" w:rsidRPr="00B13EF8">
        <w:rPr>
          <w:sz w:val="28"/>
          <w:szCs w:val="28"/>
        </w:rPr>
        <w:t>(для народных преданий).</w:t>
      </w:r>
    </w:p>
    <w:p w:rsidR="000E796A" w:rsidRDefault="000E796A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55FA2" w:rsidRPr="00055FA2">
        <w:rPr>
          <w:sz w:val="28"/>
          <w:szCs w:val="28"/>
        </w:rPr>
        <w:t>ами летописные рассказы относятся к двум типам, в значительной мере определяемым их происхожден</w:t>
      </w:r>
      <w:r>
        <w:rPr>
          <w:sz w:val="28"/>
          <w:szCs w:val="28"/>
        </w:rPr>
        <w:t>ием:</w:t>
      </w:r>
    </w:p>
    <w:p w:rsidR="000E796A" w:rsidRDefault="000E796A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055FA2">
        <w:rPr>
          <w:sz w:val="28"/>
          <w:szCs w:val="28"/>
        </w:rPr>
        <w:t xml:space="preserve">дни рассказы повествуют </w:t>
      </w:r>
      <w:r w:rsidR="00055FA2" w:rsidRPr="00055FA2">
        <w:rPr>
          <w:b/>
          <w:i/>
          <w:sz w:val="28"/>
          <w:szCs w:val="28"/>
        </w:rPr>
        <w:t>о событиях, современных летописцу</w:t>
      </w:r>
      <w:r w:rsidR="00055FA2">
        <w:rPr>
          <w:sz w:val="28"/>
          <w:szCs w:val="28"/>
        </w:rPr>
        <w:t xml:space="preserve">, </w:t>
      </w:r>
    </w:p>
    <w:p w:rsidR="000A0C5F" w:rsidRDefault="000E796A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55FA2">
        <w:rPr>
          <w:sz w:val="28"/>
          <w:szCs w:val="28"/>
        </w:rPr>
        <w:t>другие –</w:t>
      </w:r>
      <w:r w:rsidR="00055FA2" w:rsidRPr="00055FA2">
        <w:rPr>
          <w:sz w:val="28"/>
          <w:szCs w:val="28"/>
        </w:rPr>
        <w:t xml:space="preserve"> </w:t>
      </w:r>
      <w:r w:rsidR="00055FA2" w:rsidRPr="00055FA2">
        <w:rPr>
          <w:b/>
          <w:i/>
          <w:sz w:val="28"/>
          <w:szCs w:val="28"/>
        </w:rPr>
        <w:t>о событиях, происходивших задолго до составления летописи</w:t>
      </w:r>
      <w:r w:rsidR="00055FA2" w:rsidRPr="00055FA2">
        <w:rPr>
          <w:sz w:val="28"/>
          <w:szCs w:val="28"/>
        </w:rPr>
        <w:t xml:space="preserve">, это </w:t>
      </w:r>
      <w:r w:rsidR="00055FA2" w:rsidRPr="00055FA2">
        <w:rPr>
          <w:b/>
          <w:i/>
          <w:sz w:val="28"/>
          <w:szCs w:val="28"/>
        </w:rPr>
        <w:t>устные эпические предания</w:t>
      </w:r>
      <w:r w:rsidR="00CF2B54">
        <w:rPr>
          <w:sz w:val="28"/>
          <w:szCs w:val="28"/>
        </w:rPr>
        <w:t>, лишь впоследствии внесенные в </w:t>
      </w:r>
      <w:r w:rsidR="00055FA2" w:rsidRPr="00055FA2">
        <w:rPr>
          <w:sz w:val="28"/>
          <w:szCs w:val="28"/>
        </w:rPr>
        <w:t>летопись.</w:t>
      </w:r>
    </w:p>
    <w:p w:rsidR="000E796A" w:rsidRDefault="000E796A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</w:p>
    <w:p w:rsidR="000E796A" w:rsidRDefault="004E7B51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Э</w:t>
      </w:r>
      <w:r w:rsidR="000A0C5F" w:rsidRPr="00E62579">
        <w:rPr>
          <w:b/>
          <w:i/>
          <w:sz w:val="28"/>
          <w:szCs w:val="28"/>
        </w:rPr>
        <w:t>пические легенды</w:t>
      </w:r>
      <w:r w:rsidR="000A0C5F" w:rsidRPr="00E62579">
        <w:rPr>
          <w:sz w:val="28"/>
          <w:szCs w:val="28"/>
        </w:rPr>
        <w:t xml:space="preserve"> </w:t>
      </w:r>
      <w:r w:rsidR="00A0768D">
        <w:rPr>
          <w:b/>
          <w:i/>
          <w:sz w:val="28"/>
          <w:szCs w:val="28"/>
        </w:rPr>
        <w:t xml:space="preserve">(используется эпический стиль в летописи) </w:t>
      </w:r>
      <w:r w:rsidR="000A0C5F" w:rsidRPr="00E62579">
        <w:rPr>
          <w:sz w:val="28"/>
          <w:szCs w:val="28"/>
        </w:rPr>
        <w:t xml:space="preserve">отличает, как правило, </w:t>
      </w:r>
      <w:r w:rsidR="000A0C5F" w:rsidRPr="000E796A">
        <w:rPr>
          <w:b/>
          <w:i/>
          <w:sz w:val="28"/>
          <w:szCs w:val="28"/>
        </w:rPr>
        <w:t>сюжетная занимательность</w:t>
      </w:r>
      <w:r w:rsidR="000A0C5F" w:rsidRPr="00E62579">
        <w:rPr>
          <w:sz w:val="28"/>
          <w:szCs w:val="28"/>
        </w:rPr>
        <w:t xml:space="preserve">: </w:t>
      </w:r>
    </w:p>
    <w:p w:rsidR="000E796A" w:rsidRDefault="000E796A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0C5F" w:rsidRPr="00E62579">
        <w:rPr>
          <w:sz w:val="28"/>
          <w:szCs w:val="28"/>
        </w:rPr>
        <w:t>события, о которых в них повествуется, значит</w:t>
      </w:r>
      <w:r>
        <w:rPr>
          <w:sz w:val="28"/>
          <w:szCs w:val="28"/>
        </w:rPr>
        <w:t>ельны или поражают воображение,</w:t>
      </w:r>
    </w:p>
    <w:p w:rsidR="00D57376" w:rsidRDefault="00D57376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E62579">
        <w:rPr>
          <w:sz w:val="28"/>
          <w:szCs w:val="28"/>
        </w:rPr>
        <w:t>очти в каждом таком расск</w:t>
      </w:r>
      <w:r>
        <w:rPr>
          <w:sz w:val="28"/>
          <w:szCs w:val="28"/>
        </w:rPr>
        <w:t xml:space="preserve">азе налицо </w:t>
      </w:r>
      <w:r w:rsidRPr="00D57376">
        <w:rPr>
          <w:b/>
          <w:i/>
          <w:sz w:val="28"/>
          <w:szCs w:val="28"/>
        </w:rPr>
        <w:t>эффект неожиданности</w:t>
      </w:r>
      <w:r>
        <w:rPr>
          <w:sz w:val="28"/>
          <w:szCs w:val="28"/>
        </w:rPr>
        <w:t>;</w:t>
      </w:r>
    </w:p>
    <w:p w:rsidR="00D57376" w:rsidRDefault="00D57376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 </w:t>
      </w:r>
      <w:r w:rsidRPr="00D57376">
        <w:rPr>
          <w:sz w:val="28"/>
          <w:szCs w:val="28"/>
        </w:rPr>
        <w:t xml:space="preserve">каждом таком рассказе в центре – </w:t>
      </w:r>
      <w:r w:rsidRPr="00D57376">
        <w:rPr>
          <w:b/>
          <w:i/>
          <w:sz w:val="28"/>
          <w:szCs w:val="28"/>
        </w:rPr>
        <w:t>одно событие, один эпизод</w:t>
      </w:r>
      <w:r w:rsidRPr="00D57376">
        <w:rPr>
          <w:sz w:val="28"/>
          <w:szCs w:val="28"/>
        </w:rPr>
        <w:t>, и именно этот эпизод составляет характеристику героя выделяет его</w:t>
      </w:r>
      <w:r>
        <w:rPr>
          <w:sz w:val="28"/>
          <w:szCs w:val="28"/>
        </w:rPr>
        <w:t xml:space="preserve"> основную, запоминающуюся черту</w:t>
      </w:r>
      <w:r w:rsidRPr="00D57376">
        <w:rPr>
          <w:sz w:val="28"/>
          <w:szCs w:val="28"/>
        </w:rPr>
        <w:t xml:space="preserve"> </w:t>
      </w:r>
      <w:r w:rsidRPr="00D57376">
        <w:t>(Олег (в рассказе о походе на Царьград) – это прежде всего мудрый и храбрый воин, герой рассказа о белгородском киселе – безымянный старец, но его мудрость, в последний момент спасшая осажденный печенегами город, и является той характерной чертой, которая завоевала ему бессмертие в народной памяти)</w:t>
      </w:r>
      <w:r>
        <w:rPr>
          <w:sz w:val="28"/>
          <w:szCs w:val="28"/>
        </w:rPr>
        <w:t>;</w:t>
      </w:r>
    </w:p>
    <w:p w:rsidR="00CF2B54" w:rsidRDefault="00CF2B54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</w:p>
    <w:p w:rsidR="00D57376" w:rsidRPr="00D57376" w:rsidRDefault="00D57376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796A">
        <w:rPr>
          <w:sz w:val="28"/>
          <w:szCs w:val="28"/>
        </w:rPr>
        <w:t xml:space="preserve">при общей лаконичности описания выделяется какая-либо </w:t>
      </w:r>
      <w:r w:rsidRPr="000E796A">
        <w:rPr>
          <w:b/>
          <w:i/>
          <w:sz w:val="28"/>
          <w:szCs w:val="28"/>
        </w:rPr>
        <w:t>важная для развития сюжета деталь</w:t>
      </w:r>
      <w:r w:rsidRPr="000E796A">
        <w:rPr>
          <w:sz w:val="28"/>
          <w:szCs w:val="28"/>
        </w:rPr>
        <w:t xml:space="preserve"> (уздечка в руке отрока, подробное описание того, как сооружались «чудесные» колодцы в </w:t>
      </w:r>
      <w:r>
        <w:rPr>
          <w:sz w:val="28"/>
          <w:szCs w:val="28"/>
        </w:rPr>
        <w:t>рассказе о белгородском киселе);</w:t>
      </w:r>
    </w:p>
    <w:p w:rsidR="000E796A" w:rsidRPr="00D57376" w:rsidRDefault="000E796A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0C5F" w:rsidRPr="000E796A">
        <w:rPr>
          <w:b/>
          <w:i/>
          <w:sz w:val="28"/>
          <w:szCs w:val="28"/>
        </w:rPr>
        <w:t>герои таких рассказов отличаются необыкновенной силой, мудростью или хитростью</w:t>
      </w:r>
      <w:r>
        <w:rPr>
          <w:sz w:val="28"/>
          <w:szCs w:val="28"/>
        </w:rPr>
        <w:t xml:space="preserve"> (</w:t>
      </w:r>
      <w:r w:rsidRPr="000E796A">
        <w:rPr>
          <w:sz w:val="28"/>
          <w:szCs w:val="28"/>
        </w:rPr>
        <w:t xml:space="preserve">зачастую – </w:t>
      </w:r>
      <w:r w:rsidRPr="000E796A">
        <w:rPr>
          <w:b/>
          <w:i/>
          <w:sz w:val="28"/>
          <w:szCs w:val="28"/>
        </w:rPr>
        <w:t>безымянность героев</w:t>
      </w:r>
      <w:r>
        <w:rPr>
          <w:sz w:val="28"/>
          <w:szCs w:val="28"/>
        </w:rPr>
        <w:t xml:space="preserve">: </w:t>
      </w:r>
      <w:r w:rsidRPr="000E796A">
        <w:rPr>
          <w:sz w:val="28"/>
          <w:szCs w:val="28"/>
        </w:rPr>
        <w:t xml:space="preserve">юноша-кожемяка, старец из Белгорода, киевлянин, отправившийся к воеводе Претичу сообщить о решении Ольги – в рассказе об осаде Киева в статье </w:t>
      </w:r>
      <w:smartTag w:uri="urn:schemas-microsoft-com:office:smarttags" w:element="metricconverter">
        <w:smartTagPr>
          <w:attr w:name="ProductID" w:val="968 г"/>
        </w:smartTagPr>
        <w:r w:rsidRPr="000E796A">
          <w:rPr>
            <w:sz w:val="28"/>
            <w:szCs w:val="28"/>
          </w:rPr>
          <w:t>968 г</w:t>
        </w:r>
      </w:smartTag>
      <w:r w:rsidRPr="000E796A">
        <w:rPr>
          <w:sz w:val="28"/>
          <w:szCs w:val="28"/>
        </w:rPr>
        <w:t>.</w:t>
      </w:r>
      <w:r>
        <w:rPr>
          <w:sz w:val="28"/>
          <w:szCs w:val="28"/>
        </w:rPr>
        <w:t>);</w:t>
      </w:r>
    </w:p>
    <w:p w:rsidR="000E796A" w:rsidRDefault="000E796A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t xml:space="preserve">- </w:t>
      </w:r>
      <w:r w:rsidRPr="000E796A">
        <w:rPr>
          <w:sz w:val="28"/>
          <w:szCs w:val="28"/>
        </w:rPr>
        <w:t xml:space="preserve">короткие, но </w:t>
      </w:r>
      <w:r w:rsidRPr="000E796A">
        <w:rPr>
          <w:b/>
          <w:i/>
          <w:sz w:val="28"/>
          <w:szCs w:val="28"/>
        </w:rPr>
        <w:t>живые диалоги</w:t>
      </w:r>
      <w:r w:rsidR="00D57376">
        <w:rPr>
          <w:sz w:val="28"/>
          <w:szCs w:val="28"/>
        </w:rPr>
        <w:t xml:space="preserve"> и т.п.</w:t>
      </w:r>
      <w:r w:rsidRPr="000E796A">
        <w:rPr>
          <w:sz w:val="28"/>
          <w:szCs w:val="28"/>
        </w:rPr>
        <w:t xml:space="preserve"> </w:t>
      </w:r>
    </w:p>
    <w:p w:rsidR="00D57376" w:rsidRPr="000E796A" w:rsidRDefault="00D57376" w:rsidP="00CF2B54">
      <w:pPr>
        <w:tabs>
          <w:tab w:val="left" w:pos="-900"/>
          <w:tab w:val="left" w:pos="900"/>
          <w:tab w:val="left" w:pos="9720"/>
        </w:tabs>
        <w:jc w:val="both"/>
        <w:rPr>
          <w:sz w:val="28"/>
          <w:szCs w:val="28"/>
        </w:rPr>
      </w:pPr>
    </w:p>
    <w:p w:rsidR="000A0C5F" w:rsidRPr="000A0C5F" w:rsidRDefault="000A0C5F" w:rsidP="00F11AEC">
      <w:pPr>
        <w:tabs>
          <w:tab w:val="left" w:pos="-900"/>
          <w:tab w:val="left" w:pos="900"/>
          <w:tab w:val="left" w:pos="9720"/>
        </w:tabs>
        <w:ind w:firstLine="709"/>
        <w:jc w:val="both"/>
      </w:pPr>
      <w:r w:rsidRPr="000A0C5F">
        <w:t xml:space="preserve">На неожиданности построен и сюжет рассказа о юноше-кожемяке (в статье </w:t>
      </w:r>
      <w:smartTag w:uri="urn:schemas-microsoft-com:office:smarttags" w:element="metricconverter">
        <w:smartTagPr>
          <w:attr w:name="ProductID" w:val="992 г"/>
        </w:smartTagPr>
        <w:r w:rsidRPr="000A0C5F">
          <w:t>992 г</w:t>
        </w:r>
      </w:smartTag>
      <w:r w:rsidRPr="000A0C5F">
        <w:t>.). Воевавший с Русью печенежский князь предложил Владимиру выставить из своего войска воина, который бы померился силой с печенежским богатырем. Никто не решается принять вызов. Владимир опечален, но тут к нему является некий «</w:t>
      </w:r>
      <w:r w:rsidRPr="000A0C5F">
        <w:rPr>
          <w:i/>
        </w:rPr>
        <w:t>старый муж</w:t>
      </w:r>
      <w:r w:rsidRPr="000A0C5F">
        <w:t>» и предлагает послать за своим младшим сыном. Юноша, по словам старика, очень силен: «</w:t>
      </w:r>
      <w:r w:rsidRPr="000A0C5F">
        <w:rPr>
          <w:i/>
        </w:rPr>
        <w:t>От детьства бо его несть кто им ударил</w:t>
      </w:r>
      <w:r w:rsidRPr="000A0C5F">
        <w:t>» (т. е. бросил на землю). Как-то, вспоминает отец, сын, разгневавшись на него, «</w:t>
      </w:r>
      <w:r w:rsidRPr="000A0C5F">
        <w:rPr>
          <w:i/>
        </w:rPr>
        <w:t>преторже череви руками</w:t>
      </w:r>
      <w:r w:rsidRPr="000A0C5F">
        <w:t>» (разорвал руками кожу, которую в этот момент мял: отец и сын были кожевниками). Юношу призывают к Владимиру, и</w:t>
      </w:r>
      <w:r>
        <w:t xml:space="preserve"> он показывает князю свою силу –</w:t>
      </w:r>
      <w:r w:rsidRPr="000A0C5F">
        <w:t xml:space="preserve"> хватает за бок пробегающего мимо быка и вырывает «</w:t>
      </w:r>
      <w:r w:rsidRPr="000A0C5F">
        <w:rPr>
          <w:i/>
        </w:rPr>
        <w:t>кожю с мясы, елико ему рука зая</w:t>
      </w:r>
      <w:r>
        <w:t>». Но тем не менее юноша –</w:t>
      </w:r>
      <w:r w:rsidRPr="000A0C5F">
        <w:t xml:space="preserve"> «</w:t>
      </w:r>
      <w:r w:rsidRPr="000A0C5F">
        <w:rPr>
          <w:i/>
        </w:rPr>
        <w:t>середний телом</w:t>
      </w:r>
      <w:r w:rsidRPr="000A0C5F">
        <w:t>», и поэтому вышедший с ним на</w:t>
      </w:r>
      <w:r>
        <w:t> поединок печенежский богатырь – «</w:t>
      </w:r>
      <w:r w:rsidRPr="000A0C5F">
        <w:rPr>
          <w:i/>
        </w:rPr>
        <w:t>превелик зело и страшен</w:t>
      </w:r>
      <w:r>
        <w:t>» –</w:t>
      </w:r>
      <w:r w:rsidRPr="000A0C5F">
        <w:t xml:space="preserve"> смеется над своим противником. Здесь (как и в рассказе о мести Ольги) неожиданность </w:t>
      </w:r>
      <w:r w:rsidRPr="000A0C5F">
        <w:lastRenderedPageBreak/>
        <w:t>поджидает отрицательного героя; читатель же знает о силе юноши и торжествует, когда кожемяка «</w:t>
      </w:r>
      <w:r w:rsidRPr="000A0C5F">
        <w:rPr>
          <w:i/>
        </w:rPr>
        <w:t>удави</w:t>
      </w:r>
      <w:r w:rsidRPr="000A0C5F">
        <w:t xml:space="preserve">» руками печенежского богатыря. </w:t>
      </w:r>
    </w:p>
    <w:p w:rsidR="00D57376" w:rsidRDefault="000A0C5F" w:rsidP="00F11AEC">
      <w:pPr>
        <w:tabs>
          <w:tab w:val="left" w:pos="-900"/>
          <w:tab w:val="left" w:pos="900"/>
          <w:tab w:val="left" w:pos="9720"/>
        </w:tabs>
        <w:ind w:firstLine="709"/>
        <w:jc w:val="both"/>
      </w:pPr>
      <w:r w:rsidRPr="000A0C5F">
        <w:t xml:space="preserve">В другом рассказе торжествует не сила, а хитрость. В статье </w:t>
      </w:r>
      <w:smartTag w:uri="urn:schemas-microsoft-com:office:smarttags" w:element="metricconverter">
        <w:smartTagPr>
          <w:attr w:name="ProductID" w:val="997 г"/>
        </w:smartTagPr>
        <w:r w:rsidRPr="000A0C5F">
          <w:t>997 г</w:t>
        </w:r>
      </w:smartTag>
      <w:r w:rsidRPr="000A0C5F">
        <w:t>. повествуется, как печенеги осадили городок Белгород (южнее Киева) и рассчитывали, что горожане вот-вот сдадутся: в городе начался «</w:t>
      </w:r>
      <w:r w:rsidRPr="000A0C5F">
        <w:rPr>
          <w:i/>
        </w:rPr>
        <w:t>глад велик</w:t>
      </w:r>
      <w:r w:rsidRPr="000A0C5F">
        <w:t>». И действите</w:t>
      </w:r>
      <w:r w:rsidR="00CF2B54">
        <w:t>льно, на вече горожане пришли к </w:t>
      </w:r>
      <w:r w:rsidRPr="000A0C5F">
        <w:t>решению открыть ворота врагу: «</w:t>
      </w:r>
      <w:r w:rsidRPr="000A0C5F">
        <w:rPr>
          <w:i/>
        </w:rPr>
        <w:t>Кого живять, кого ли умертвять</w:t>
      </w:r>
      <w:r>
        <w:t>», решают люди, иначе же –</w:t>
      </w:r>
      <w:r w:rsidRPr="000A0C5F">
        <w:t xml:space="preserve"> неизбежная голодная смерть. Но некий безвестный старец предлагает выход из положения. По его совету выкапывают два колодца, в которые ставят кадки с «</w:t>
      </w:r>
      <w:r w:rsidRPr="000A0C5F">
        <w:rPr>
          <w:i/>
        </w:rPr>
        <w:t>цежем</w:t>
      </w:r>
      <w:r w:rsidRPr="000A0C5F">
        <w:t>» (болтушкой, из которой варят кисель) и с «</w:t>
      </w:r>
      <w:r w:rsidRPr="000A0C5F">
        <w:rPr>
          <w:i/>
        </w:rPr>
        <w:t>сытой</w:t>
      </w:r>
      <w:r>
        <w:t>» –</w:t>
      </w:r>
      <w:r w:rsidRPr="000A0C5F">
        <w:t xml:space="preserve"> разбавленным водой медом. Затем приглашают в город: печенежских послов и говорят им: «</w:t>
      </w:r>
      <w:r w:rsidRPr="000A0C5F">
        <w:rPr>
          <w:i/>
        </w:rPr>
        <w:t>Почто губите себе? Коли можете престояти нас? (Разве можете перестоять нас?) Аще стоите за 10 лет, что можете створити нам? Имеем бо кормлю от земле</w:t>
      </w:r>
      <w:r w:rsidRPr="000A0C5F">
        <w:t>». Послы, увидев «чудесные колодцы», были поражены и убедили своих князей снять осаду с города.</w:t>
      </w:r>
    </w:p>
    <w:p w:rsidR="00D57376" w:rsidRDefault="00D57376" w:rsidP="00F11AEC">
      <w:pPr>
        <w:tabs>
          <w:tab w:val="left" w:pos="-900"/>
          <w:tab w:val="left" w:pos="900"/>
          <w:tab w:val="left" w:pos="9720"/>
        </w:tabs>
        <w:ind w:firstLine="709"/>
        <w:jc w:val="both"/>
      </w:pPr>
    </w:p>
    <w:p w:rsidR="00A0768D" w:rsidRDefault="000E796A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D57376">
        <w:rPr>
          <w:sz w:val="28"/>
          <w:szCs w:val="28"/>
        </w:rPr>
        <w:t>Эпические рассказы характерны по преимуществу для «Повести временных лет», теснее, чем другие летописи, связанной с народным эпосом; в последующем летописании они встречаются значительно реже.</w:t>
      </w:r>
    </w:p>
    <w:p w:rsidR="004E7B51" w:rsidRDefault="004E7B51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</w:p>
    <w:p w:rsidR="000C09B6" w:rsidRDefault="004E7B51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0C09B6">
        <w:rPr>
          <w:sz w:val="28"/>
          <w:szCs w:val="28"/>
        </w:rPr>
        <w:t xml:space="preserve"> </w:t>
      </w:r>
      <w:r w:rsidR="000C09B6">
        <w:rPr>
          <w:b/>
          <w:i/>
          <w:sz w:val="28"/>
          <w:szCs w:val="28"/>
        </w:rPr>
        <w:t>Стиль м</w:t>
      </w:r>
      <w:r w:rsidR="000C09B6" w:rsidRPr="00B13EF8">
        <w:rPr>
          <w:b/>
          <w:i/>
          <w:sz w:val="28"/>
          <w:szCs w:val="28"/>
        </w:rPr>
        <w:t>онументального историзма</w:t>
      </w:r>
      <w:r w:rsidR="000C09B6" w:rsidRPr="00B13EF8">
        <w:rPr>
          <w:b/>
          <w:sz w:val="28"/>
          <w:szCs w:val="28"/>
        </w:rPr>
        <w:t xml:space="preserve"> (</w:t>
      </w:r>
      <w:r w:rsidR="000C09B6" w:rsidRPr="00B13EF8">
        <w:rPr>
          <w:sz w:val="28"/>
          <w:szCs w:val="28"/>
        </w:rPr>
        <w:t>выбор наиболее важных событий, идеологических моментов, величественное изображение только самых крупных и значительных исторических событий</w:t>
      </w:r>
      <w:r w:rsidR="000C09B6">
        <w:rPr>
          <w:sz w:val="28"/>
          <w:szCs w:val="28"/>
        </w:rPr>
        <w:t>)</w:t>
      </w:r>
    </w:p>
    <w:p w:rsidR="000C09B6" w:rsidRPr="000C09B6" w:rsidRDefault="000C09B6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0C09B6">
        <w:rPr>
          <w:sz w:val="28"/>
          <w:szCs w:val="28"/>
        </w:rPr>
        <w:t xml:space="preserve">Если летописным рассказам, восходящим к фольклорным преданиям, был присущ особый эпический стиль, то </w:t>
      </w:r>
      <w:r w:rsidRPr="000C09B6">
        <w:rPr>
          <w:b/>
          <w:i/>
          <w:sz w:val="28"/>
          <w:szCs w:val="28"/>
        </w:rPr>
        <w:t>преобладающим и всеохва</w:t>
      </w:r>
      <w:r w:rsidR="00375120">
        <w:rPr>
          <w:b/>
          <w:i/>
          <w:sz w:val="28"/>
          <w:szCs w:val="28"/>
        </w:rPr>
        <w:t>тывающим стилем в летописании 11–12 </w:t>
      </w:r>
      <w:r w:rsidRPr="000C09B6">
        <w:rPr>
          <w:b/>
          <w:i/>
          <w:sz w:val="28"/>
          <w:szCs w:val="28"/>
        </w:rPr>
        <w:t>вв., а также и во всей литературе этого периода является стиль монументального историзма.</w:t>
      </w:r>
      <w:r w:rsidRPr="000C09B6">
        <w:rPr>
          <w:sz w:val="28"/>
          <w:szCs w:val="28"/>
        </w:rPr>
        <w:t xml:space="preserve"> </w:t>
      </w:r>
    </w:p>
    <w:p w:rsidR="000C09B6" w:rsidRDefault="000C09B6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0C09B6">
        <w:rPr>
          <w:sz w:val="28"/>
          <w:szCs w:val="28"/>
        </w:rPr>
        <w:t>В этом стиле проявляется стремление древнерусских книжников судить обо всем с точки зрения общего смысла и целей человеческого с</w:t>
      </w:r>
      <w:r>
        <w:rPr>
          <w:sz w:val="28"/>
          <w:szCs w:val="28"/>
        </w:rPr>
        <w:t xml:space="preserve">уществования. Поэтому авторы </w:t>
      </w:r>
      <w:r w:rsidR="00375120">
        <w:rPr>
          <w:sz w:val="28"/>
          <w:szCs w:val="28"/>
        </w:rPr>
        <w:t>11–13 </w:t>
      </w:r>
      <w:r w:rsidRPr="000C09B6">
        <w:rPr>
          <w:sz w:val="28"/>
          <w:szCs w:val="28"/>
        </w:rPr>
        <w:t>вв. стремятся изображать только самое крупное и значительное. Стиль монументального историзма характеризуется прежде всего стремлением рассматривать предмет изображения с больших дистанций: пространственных, временных, иерархических. Это стиль, в пределах которого все наиболее значительное и красивое представляется монументальным, величественным, воспринимается как бы с высоты птичьего полета.</w:t>
      </w:r>
    </w:p>
    <w:p w:rsidR="00551E14" w:rsidRPr="00551E14" w:rsidRDefault="00551E14" w:rsidP="00F11AEC">
      <w:pPr>
        <w:tabs>
          <w:tab w:val="left" w:pos="-900"/>
          <w:tab w:val="left" w:pos="900"/>
          <w:tab w:val="left" w:pos="9720"/>
        </w:tabs>
        <w:ind w:firstLine="709"/>
        <w:jc w:val="both"/>
      </w:pPr>
      <w:r w:rsidRPr="00243786">
        <w:rPr>
          <w:b/>
          <w:i/>
        </w:rPr>
        <w:t>Монументализм</w:t>
      </w:r>
      <w:r w:rsidRPr="00551E14">
        <w:t xml:space="preserve"> в древнерусской литературе был связан с совершенно противоположными качествами, в частности с быстротой передвижения на больших географических пространствах. Герои произведений совершают переходы, перемещаются со своими дружинам</w:t>
      </w:r>
      <w:r w:rsidR="00243786">
        <w:t>и из одного города в другой, из </w:t>
      </w:r>
      <w:r w:rsidRPr="00551E14">
        <w:t xml:space="preserve">одного княжества в соседнее. </w:t>
      </w:r>
    </w:p>
    <w:p w:rsidR="00551E14" w:rsidRPr="00551E14" w:rsidRDefault="00551E14" w:rsidP="00F11AEC">
      <w:pPr>
        <w:tabs>
          <w:tab w:val="left" w:pos="-900"/>
          <w:tab w:val="left" w:pos="900"/>
          <w:tab w:val="left" w:pos="9720"/>
        </w:tabs>
        <w:ind w:firstLine="709"/>
        <w:jc w:val="both"/>
      </w:pPr>
      <w:r w:rsidRPr="00243786">
        <w:rPr>
          <w:b/>
          <w:i/>
        </w:rPr>
        <w:t>Историзм</w:t>
      </w:r>
      <w:r w:rsidRPr="00551E14">
        <w:t xml:space="preserve"> монументального стиля выражался в особом </w:t>
      </w:r>
      <w:r w:rsidR="00CF2B54">
        <w:rPr>
          <w:b/>
          <w:i/>
        </w:rPr>
        <w:t>пристрастии к </w:t>
      </w:r>
      <w:r w:rsidRPr="00243786">
        <w:rPr>
          <w:b/>
          <w:i/>
        </w:rPr>
        <w:t>исторической теме</w:t>
      </w:r>
      <w:r w:rsidRPr="00551E14">
        <w:t xml:space="preserve">. Древнерусские писатели стремились писать не о вымышленном, а об исторически бывшем, и когда описывали что-либо фантастическое (например, чудеса), то и сами по большей части верили в них и стремились внушить читателям, что те или иные события происходили в действительности. Литература того времени не знает (или точнее сказать: считает, что не знает) ни вымышленных лиц, ни вымышленных событий. </w:t>
      </w:r>
    </w:p>
    <w:p w:rsidR="00551E14" w:rsidRPr="0037244D" w:rsidRDefault="00551E14" w:rsidP="00F11AEC">
      <w:pPr>
        <w:tabs>
          <w:tab w:val="left" w:pos="-900"/>
          <w:tab w:val="left" w:pos="900"/>
          <w:tab w:val="left" w:pos="9720"/>
        </w:tabs>
        <w:ind w:firstLine="709"/>
        <w:jc w:val="both"/>
      </w:pPr>
      <w:r w:rsidRPr="00551E14">
        <w:t>Кроме того, книжники пытались всякое историческое событие или действующее лицо связать с другими, столь же исто</w:t>
      </w:r>
      <w:r w:rsidR="00243786">
        <w:t>рическими событиями или лицами –</w:t>
      </w:r>
      <w:r w:rsidRPr="00551E14">
        <w:t xml:space="preserve"> напомнить о предках князя, его «отцах» и «дедах», сравнить героя или событие с подобными героями или событиями, известными им из византийских хроник или библейских книг, искать и </w:t>
      </w:r>
      <w:r w:rsidRPr="00551E14">
        <w:lastRenderedPageBreak/>
        <w:t xml:space="preserve">находить аналогии всему, что происходило в этом огромном и едином по своим основным закономерностям мире. </w:t>
      </w:r>
    </w:p>
    <w:p w:rsidR="000C09B6" w:rsidRDefault="000C09B6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</w:p>
    <w:p w:rsidR="004E7B51" w:rsidRDefault="004E7B51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4E7B51">
        <w:rPr>
          <w:sz w:val="28"/>
          <w:szCs w:val="28"/>
        </w:rPr>
        <w:t xml:space="preserve">Другая группа рассказов </w:t>
      </w:r>
      <w:r w:rsidRPr="004E7B51">
        <w:rPr>
          <w:b/>
          <w:i/>
          <w:sz w:val="28"/>
          <w:szCs w:val="28"/>
        </w:rPr>
        <w:t>составлена самим летописцем или его современниками</w:t>
      </w:r>
      <w:r w:rsidRPr="004E7B51">
        <w:rPr>
          <w:sz w:val="28"/>
          <w:szCs w:val="28"/>
        </w:rPr>
        <w:t>. Ее отл</w:t>
      </w:r>
      <w:r>
        <w:rPr>
          <w:sz w:val="28"/>
          <w:szCs w:val="28"/>
        </w:rPr>
        <w:t>ичает иная манера повествования:</w:t>
      </w:r>
    </w:p>
    <w:p w:rsidR="004E7B51" w:rsidRDefault="004E7B51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E7B51">
        <w:rPr>
          <w:sz w:val="28"/>
          <w:szCs w:val="28"/>
        </w:rPr>
        <w:t xml:space="preserve">в ней нет изящной завершенности сюжета, </w:t>
      </w:r>
    </w:p>
    <w:p w:rsidR="004E7B51" w:rsidRDefault="004E7B51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нет эпической лаконичности,</w:t>
      </w:r>
    </w:p>
    <w:p w:rsidR="004E7B51" w:rsidRDefault="004E7B51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нет</w:t>
      </w:r>
      <w:r w:rsidRPr="004E7B51">
        <w:rPr>
          <w:sz w:val="28"/>
          <w:szCs w:val="28"/>
        </w:rPr>
        <w:t xml:space="preserve"> обобщенности образов героев. </w:t>
      </w:r>
    </w:p>
    <w:p w:rsidR="00ED69E4" w:rsidRDefault="004E7B51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4E7B51">
        <w:rPr>
          <w:sz w:val="28"/>
          <w:szCs w:val="28"/>
        </w:rPr>
        <w:t>Эти рассказы в то же время могут быть более психологичными, более реалистичными, литературно обработанными, так как летописец стремится не просто поведать о событии, а изложить его так, чтобы произвести на читателя определенное впечатление, заставит</w:t>
      </w:r>
      <w:r w:rsidR="00CF2B54">
        <w:rPr>
          <w:sz w:val="28"/>
          <w:szCs w:val="28"/>
        </w:rPr>
        <w:t>ь его так или иначе отнестись к </w:t>
      </w:r>
      <w:r w:rsidRPr="004E7B51">
        <w:rPr>
          <w:sz w:val="28"/>
          <w:szCs w:val="28"/>
        </w:rPr>
        <w:t xml:space="preserve">персонажам повествования. Среди подобных рассказов в пределах «Повести временных лет» особенно выделяется </w:t>
      </w:r>
      <w:r w:rsidRPr="004E7B51">
        <w:rPr>
          <w:b/>
          <w:i/>
          <w:sz w:val="28"/>
          <w:szCs w:val="28"/>
        </w:rPr>
        <w:t>рассказ об ослеплении Василька Теребовльского</w:t>
      </w:r>
      <w:r w:rsidRPr="004E7B51">
        <w:rPr>
          <w:sz w:val="28"/>
          <w:szCs w:val="28"/>
        </w:rPr>
        <w:t xml:space="preserve"> (в статье </w:t>
      </w:r>
      <w:smartTag w:uri="urn:schemas-microsoft-com:office:smarttags" w:element="metricconverter">
        <w:smartTagPr>
          <w:attr w:name="ProductID" w:val="1097 г"/>
        </w:smartTagPr>
        <w:r w:rsidRPr="004E7B51">
          <w:rPr>
            <w:sz w:val="28"/>
            <w:szCs w:val="28"/>
          </w:rPr>
          <w:t>1097 г</w:t>
        </w:r>
      </w:smartTag>
      <w:r w:rsidRPr="004E7B51">
        <w:rPr>
          <w:sz w:val="28"/>
          <w:szCs w:val="28"/>
        </w:rPr>
        <w:t>.).</w:t>
      </w:r>
    </w:p>
    <w:p w:rsidR="00ED69E4" w:rsidRDefault="00ED69E4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</w:p>
    <w:p w:rsidR="00ED69E4" w:rsidRPr="00ED69E4" w:rsidRDefault="004E7B51" w:rsidP="00F11AEC">
      <w:pPr>
        <w:tabs>
          <w:tab w:val="left" w:pos="-900"/>
          <w:tab w:val="left" w:pos="900"/>
          <w:tab w:val="left" w:pos="9720"/>
        </w:tabs>
        <w:ind w:firstLine="709"/>
        <w:jc w:val="both"/>
      </w:pPr>
      <w:r w:rsidRPr="004E7B51">
        <w:rPr>
          <w:sz w:val="28"/>
          <w:szCs w:val="28"/>
        </w:rPr>
        <w:t xml:space="preserve"> </w:t>
      </w:r>
      <w:r w:rsidR="00ED69E4" w:rsidRPr="00ED69E4">
        <w:t>Чтобы показать, как именно летописец достигает художественного, эмоционального воздействия на читателя, рассмотрим два эпизода из этого рассказа. Киевский князь Святополк Изяславич, поддавшись уговорам волынского князя Давыда Игоревича, зазывает к себе Василька, чтобы заточить и ослепить его. Василько, не ведая ожидающей его расправы, приезжает на «</w:t>
      </w:r>
      <w:r w:rsidR="00ED69E4" w:rsidRPr="00ED69E4">
        <w:rPr>
          <w:i/>
        </w:rPr>
        <w:t>двор княжь</w:t>
      </w:r>
      <w:r w:rsidR="00ED69E4" w:rsidRPr="00ED69E4">
        <w:t>». Давыд и Святополк вводят гостя в «</w:t>
      </w:r>
      <w:r w:rsidR="00ED69E4" w:rsidRPr="00ED69E4">
        <w:rPr>
          <w:i/>
        </w:rPr>
        <w:t>истобку</w:t>
      </w:r>
      <w:r w:rsidR="00ED69E4" w:rsidRPr="00ED69E4">
        <w:t>» (избу). Святополк уговаривает Василька остаться погостить, а присутствующий при этом разговоре Давыд «</w:t>
      </w:r>
      <w:r w:rsidR="00ED69E4" w:rsidRPr="00ED69E4">
        <w:rPr>
          <w:i/>
        </w:rPr>
        <w:t>седяше акы нем</w:t>
      </w:r>
      <w:r w:rsidR="00ED69E4" w:rsidRPr="00ED69E4">
        <w:t>»: он сам оклеветал Василька и сам же в душе страшится собственного злоумышления. Когда Святополк вышел из «</w:t>
      </w:r>
      <w:r w:rsidR="00ED69E4" w:rsidRPr="00ED69E4">
        <w:rPr>
          <w:i/>
        </w:rPr>
        <w:t>истобки</w:t>
      </w:r>
      <w:r w:rsidR="00ED69E4" w:rsidRPr="00ED69E4">
        <w:t>», Василько заговаривает с Давыдом, но «</w:t>
      </w:r>
      <w:r w:rsidR="00ED69E4" w:rsidRPr="00ED69E4">
        <w:rPr>
          <w:i/>
        </w:rPr>
        <w:t>не бе в Давыде гласа, ни послушанья</w:t>
      </w:r>
      <w:r w:rsidR="00ED69E4" w:rsidRPr="00ED69E4">
        <w:t xml:space="preserve">» (он как бы не слышит, что говорят ему, и не может отвечать; это весьма редкий для древнерусского повествования старшей поры пример, когда </w:t>
      </w:r>
      <w:r w:rsidR="00ED69E4" w:rsidRPr="00ED69E4">
        <w:rPr>
          <w:b/>
          <w:i/>
        </w:rPr>
        <w:t>автор так нетрадиционно передает душевное состояние собеседника</w:t>
      </w:r>
      <w:r w:rsidR="00ED69E4" w:rsidRPr="00ED69E4">
        <w:t xml:space="preserve">). Но вот выходит из истобки и Давыд, а туда врываются княжеские слуги. </w:t>
      </w:r>
      <w:r w:rsidR="00ED69E4" w:rsidRPr="00ED69E4">
        <w:rPr>
          <w:b/>
          <w:i/>
        </w:rPr>
        <w:t>Летописец подробно описывает завязавшуюся борьбу: чтобы удержать сильного и отчаянно сопротивлявшегося Василька, его валят на пол, прижимают снятой с печи доской, садятся на нее, так что у поверженного Василька «трещит» грудь. Столь же подробно описывается и само ослепление: оно поручено «овчарю», и тем самым читателю подсказывается сравнение Василька с безропотной, ведущейся на убой овцой.</w:t>
      </w:r>
      <w:r w:rsidR="00ED69E4" w:rsidRPr="00ED69E4">
        <w:t xml:space="preserve"> </w:t>
      </w:r>
    </w:p>
    <w:p w:rsidR="00ED69E4" w:rsidRPr="00ED69E4" w:rsidRDefault="00ED69E4" w:rsidP="00F11AEC">
      <w:pPr>
        <w:tabs>
          <w:tab w:val="left" w:pos="-900"/>
          <w:tab w:val="left" w:pos="900"/>
          <w:tab w:val="left" w:pos="9720"/>
        </w:tabs>
        <w:ind w:firstLine="709"/>
        <w:jc w:val="both"/>
      </w:pPr>
      <w:r w:rsidRPr="00ED69E4">
        <w:t xml:space="preserve">Все эти детали помогают читателю наглядно представить ужасную сцену расправы над оклеветанным Васильком и убеждают читателя в правоте Владимира Мономаха, выступившего против Святополка и Давыда. </w:t>
      </w:r>
    </w:p>
    <w:p w:rsidR="00ED69E4" w:rsidRPr="00ED69E4" w:rsidRDefault="00ED69E4" w:rsidP="00F11AEC">
      <w:pPr>
        <w:tabs>
          <w:tab w:val="left" w:pos="-900"/>
          <w:tab w:val="left" w:pos="900"/>
          <w:tab w:val="left" w:pos="9720"/>
        </w:tabs>
        <w:ind w:firstLine="709"/>
        <w:jc w:val="both"/>
      </w:pPr>
      <w:r w:rsidRPr="00ED69E4">
        <w:t>Исследователи часто обращаются и к другой, не менее выразительной сцене из того же рассказа. Ослепленного, израненного Василька везут на телеге. Он в беспамятстве. Сопровождающие (видимо, «</w:t>
      </w:r>
      <w:r w:rsidRPr="00ED69E4">
        <w:rPr>
          <w:i/>
        </w:rPr>
        <w:t>отроки</w:t>
      </w:r>
      <w:r w:rsidRPr="00ED69E4">
        <w:t xml:space="preserve">» Давыда) снимают с него окровавленную сорочку и отдают </w:t>
      </w:r>
      <w:r>
        <w:t>ее постирать попадье селения, в </w:t>
      </w:r>
      <w:r w:rsidRPr="00ED69E4">
        <w:t xml:space="preserve">котором они остановились на обед. Попадья, выстирав сорочку, приходит к Васильку и начинает оплакивать его, думая, что он уже мертв. Василько </w:t>
      </w:r>
      <w:r w:rsidRPr="00ED69E4">
        <w:rPr>
          <w:i/>
        </w:rPr>
        <w:t>«очюти (услышал) плачь, и рече: «Кде се есмь?». Они же (сопровождающие) рекоша ему: «В Звиждени городе». И впроси воды, они же даша ему, и испи воды, и вступи во нь душа, и упомянуся, и пощюпа сорочкы и рече: «Ч</w:t>
      </w:r>
      <w:r>
        <w:rPr>
          <w:i/>
        </w:rPr>
        <w:t>ему есте сняли с мене? Да бых в </w:t>
      </w:r>
      <w:r w:rsidRPr="00ED69E4">
        <w:rPr>
          <w:i/>
        </w:rPr>
        <w:t>той сорочке кроваве смерть приял и стал пред богомь».</w:t>
      </w:r>
      <w:r w:rsidRPr="00ED69E4">
        <w:t xml:space="preserve"> </w:t>
      </w:r>
    </w:p>
    <w:p w:rsidR="004E7B51" w:rsidRDefault="00ED69E4" w:rsidP="00F11AEC">
      <w:pPr>
        <w:tabs>
          <w:tab w:val="left" w:pos="-900"/>
          <w:tab w:val="left" w:pos="900"/>
          <w:tab w:val="left" w:pos="9720"/>
        </w:tabs>
        <w:ind w:firstLine="709"/>
        <w:jc w:val="both"/>
      </w:pPr>
      <w:r w:rsidRPr="00ED69E4">
        <w:t xml:space="preserve">Эпизод этот рассказан столь подробно, с такими конкретными деталями, что эта сцена еще раз </w:t>
      </w:r>
      <w:r w:rsidRPr="0038421A">
        <w:rPr>
          <w:b/>
          <w:i/>
        </w:rPr>
        <w:t>вызывает воспоминание о страшной участи оклеветанного князя, вызывает сочувствие к нему, а выраженное им желание предстать перед богом «в той сорочке кроваве» как бы напоминает о неизбежном возмездии</w:t>
      </w:r>
      <w:r w:rsidRPr="00ED69E4">
        <w:t xml:space="preserve">, служит </w:t>
      </w:r>
      <w:r w:rsidRPr="00ED69E4">
        <w:lastRenderedPageBreak/>
        <w:t>публицистическим оправданием вполне «земным» действиям князей, выступивших войной против Давыда Игоревича с тем, чтобы восстановить права Василька на отнятый у него удел.</w:t>
      </w:r>
    </w:p>
    <w:p w:rsidR="00251A6E" w:rsidRDefault="00251A6E" w:rsidP="00F11AEC">
      <w:pPr>
        <w:tabs>
          <w:tab w:val="left" w:pos="-900"/>
          <w:tab w:val="left" w:pos="900"/>
          <w:tab w:val="left" w:pos="9720"/>
        </w:tabs>
        <w:ind w:firstLine="709"/>
        <w:jc w:val="both"/>
      </w:pPr>
    </w:p>
    <w:p w:rsidR="00251A6E" w:rsidRPr="00251A6E" w:rsidRDefault="00251A6E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251A6E">
        <w:rPr>
          <w:sz w:val="28"/>
          <w:szCs w:val="28"/>
        </w:rPr>
        <w:t>Так, вместе с летописным повествованием начинает формироваться особый</w:t>
      </w:r>
      <w:r>
        <w:rPr>
          <w:sz w:val="28"/>
          <w:szCs w:val="28"/>
        </w:rPr>
        <w:t>, подчиненный летописному жанр –</w:t>
      </w:r>
      <w:r w:rsidRPr="00251A6E">
        <w:rPr>
          <w:sz w:val="28"/>
          <w:szCs w:val="28"/>
        </w:rPr>
        <w:t xml:space="preserve"> </w:t>
      </w:r>
      <w:r w:rsidRPr="00251A6E">
        <w:rPr>
          <w:b/>
          <w:i/>
          <w:sz w:val="28"/>
          <w:szCs w:val="28"/>
        </w:rPr>
        <w:t>жанр повести о княжеских преступлениях</w:t>
      </w:r>
      <w:r w:rsidRPr="00251A6E">
        <w:rPr>
          <w:sz w:val="28"/>
          <w:szCs w:val="28"/>
        </w:rPr>
        <w:t xml:space="preserve">. Общественно-политическая значимость этих рассказов была столь велика, что авторы, видимо, настоятельно заботились о совершенстве их литературной формы, которая сделала бы повествование эмоционально выразительным, безусловно оправдывала бы позицию той стороны, которая выступала в таких рассказах как обличитель совершенного преступления. </w:t>
      </w:r>
    </w:p>
    <w:p w:rsidR="0022792D" w:rsidRDefault="0022792D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b/>
          <w:bCs/>
          <w:sz w:val="28"/>
          <w:szCs w:val="28"/>
        </w:rPr>
      </w:pPr>
    </w:p>
    <w:p w:rsidR="00551E14" w:rsidRPr="00551E14" w:rsidRDefault="0022792D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b/>
          <w:bCs/>
          <w:i/>
          <w:sz w:val="30"/>
          <w:szCs w:val="30"/>
        </w:rPr>
      </w:pPr>
      <w:r w:rsidRPr="00551E14">
        <w:rPr>
          <w:b/>
          <w:bCs/>
          <w:i/>
          <w:sz w:val="30"/>
          <w:szCs w:val="30"/>
        </w:rPr>
        <w:t>Литературный этикет в летописи.</w:t>
      </w:r>
      <w:r w:rsidR="00553DD6" w:rsidRPr="00551E14">
        <w:rPr>
          <w:b/>
          <w:bCs/>
          <w:i/>
          <w:sz w:val="30"/>
          <w:szCs w:val="30"/>
        </w:rPr>
        <w:t xml:space="preserve"> </w:t>
      </w:r>
    </w:p>
    <w:p w:rsidR="001033CF" w:rsidRDefault="00553DD6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Л</w:t>
      </w:r>
      <w:r w:rsidR="0022792D" w:rsidRPr="001B4CC2">
        <w:rPr>
          <w:sz w:val="28"/>
          <w:szCs w:val="28"/>
        </w:rPr>
        <w:t xml:space="preserve">итература </w:t>
      </w:r>
      <w:r>
        <w:rPr>
          <w:sz w:val="28"/>
          <w:szCs w:val="28"/>
        </w:rPr>
        <w:t xml:space="preserve">Древней Руси, как правило, отличалась </w:t>
      </w:r>
      <w:r w:rsidRPr="00553DD6">
        <w:rPr>
          <w:b/>
          <w:i/>
          <w:sz w:val="28"/>
          <w:szCs w:val="28"/>
        </w:rPr>
        <w:t>церемониальностью</w:t>
      </w:r>
      <w:r>
        <w:rPr>
          <w:sz w:val="28"/>
          <w:szCs w:val="28"/>
        </w:rPr>
        <w:t>; данное явление,</w:t>
      </w:r>
      <w:r w:rsidR="0022792D">
        <w:rPr>
          <w:sz w:val="28"/>
          <w:szCs w:val="28"/>
        </w:rPr>
        <w:t xml:space="preserve"> Д.</w:t>
      </w:r>
      <w:r>
        <w:rPr>
          <w:sz w:val="28"/>
          <w:szCs w:val="28"/>
        </w:rPr>
        <w:t> С. </w:t>
      </w:r>
      <w:r w:rsidR="0022792D" w:rsidRPr="001B4CC2">
        <w:rPr>
          <w:sz w:val="28"/>
          <w:szCs w:val="28"/>
        </w:rPr>
        <w:t xml:space="preserve">Лихачев назвал </w:t>
      </w:r>
      <w:r w:rsidR="0022792D" w:rsidRPr="00553DD6">
        <w:rPr>
          <w:b/>
          <w:i/>
          <w:sz w:val="28"/>
          <w:szCs w:val="28"/>
        </w:rPr>
        <w:t>литературным этикетом</w:t>
      </w:r>
      <w:r w:rsidR="0022792D" w:rsidRPr="001B4CC2">
        <w:rPr>
          <w:sz w:val="28"/>
          <w:szCs w:val="28"/>
        </w:rPr>
        <w:t>.</w:t>
      </w:r>
      <w:r w:rsidR="0022792D">
        <w:rPr>
          <w:sz w:val="28"/>
          <w:szCs w:val="28"/>
        </w:rPr>
        <w:t xml:space="preserve"> Литературный этикет проявляется, например, в непременном </w:t>
      </w:r>
      <w:r w:rsidR="0022792D" w:rsidRPr="001033CF">
        <w:rPr>
          <w:b/>
          <w:i/>
          <w:sz w:val="28"/>
          <w:szCs w:val="28"/>
        </w:rPr>
        <w:t>использовании стиля монументального историзма</w:t>
      </w:r>
      <w:r w:rsidR="0022792D">
        <w:rPr>
          <w:sz w:val="28"/>
          <w:szCs w:val="28"/>
        </w:rPr>
        <w:t xml:space="preserve">, </w:t>
      </w:r>
      <w:r w:rsidR="0022792D" w:rsidRPr="001033CF">
        <w:rPr>
          <w:b/>
          <w:i/>
          <w:sz w:val="28"/>
          <w:szCs w:val="28"/>
        </w:rPr>
        <w:t xml:space="preserve">традиционных приёмов </w:t>
      </w:r>
      <w:r w:rsidR="0022792D" w:rsidRPr="00F43FBC">
        <w:rPr>
          <w:i/>
          <w:sz w:val="28"/>
          <w:szCs w:val="28"/>
        </w:rPr>
        <w:t>при</w:t>
      </w:r>
      <w:r w:rsidR="0022792D" w:rsidRPr="00F43FBC">
        <w:rPr>
          <w:i/>
        </w:rPr>
        <w:t xml:space="preserve"> </w:t>
      </w:r>
      <w:r w:rsidR="0022792D" w:rsidRPr="00F43FBC">
        <w:rPr>
          <w:i/>
          <w:sz w:val="28"/>
          <w:szCs w:val="28"/>
        </w:rPr>
        <w:t>описании ряда ситуаций</w:t>
      </w:r>
      <w:r w:rsidR="0022792D" w:rsidRPr="00F43FBC">
        <w:rPr>
          <w:sz w:val="28"/>
          <w:szCs w:val="28"/>
        </w:rPr>
        <w:t>:</w:t>
      </w:r>
      <w:r w:rsidR="0022792D" w:rsidRPr="008D7622">
        <w:rPr>
          <w:sz w:val="28"/>
          <w:szCs w:val="28"/>
        </w:rPr>
        <w:t xml:space="preserve"> </w:t>
      </w:r>
    </w:p>
    <w:p w:rsidR="001033CF" w:rsidRDefault="001033CF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 w:rsidRPr="001033CF">
        <w:rPr>
          <w:b/>
          <w:bCs/>
          <w:sz w:val="28"/>
          <w:szCs w:val="28"/>
        </w:rPr>
        <w:t>-</w:t>
      </w:r>
      <w:r w:rsidRPr="001033CF">
        <w:rPr>
          <w:sz w:val="28"/>
          <w:szCs w:val="28"/>
        </w:rPr>
        <w:t xml:space="preserve"> </w:t>
      </w:r>
      <w:r w:rsidR="0022792D" w:rsidRPr="008D7622">
        <w:rPr>
          <w:sz w:val="28"/>
          <w:szCs w:val="28"/>
        </w:rPr>
        <w:t>изображ</w:t>
      </w:r>
      <w:r>
        <w:rPr>
          <w:sz w:val="28"/>
          <w:szCs w:val="28"/>
        </w:rPr>
        <w:t xml:space="preserve">ение прихода князя </w:t>
      </w:r>
      <w:r w:rsidRPr="00F43FBC">
        <w:rPr>
          <w:i/>
          <w:sz w:val="28"/>
          <w:szCs w:val="28"/>
        </w:rPr>
        <w:t>«на стол»</w:t>
      </w:r>
      <w:r>
        <w:rPr>
          <w:sz w:val="28"/>
          <w:szCs w:val="28"/>
        </w:rPr>
        <w:t>,</w:t>
      </w:r>
    </w:p>
    <w:p w:rsidR="001033CF" w:rsidRDefault="001033CF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выступление князя</w:t>
      </w:r>
      <w:r w:rsidR="0022792D" w:rsidRPr="008D7622">
        <w:rPr>
          <w:sz w:val="28"/>
          <w:szCs w:val="28"/>
        </w:rPr>
        <w:t xml:space="preserve"> в поход, </w:t>
      </w:r>
    </w:p>
    <w:p w:rsidR="001033CF" w:rsidRDefault="001033CF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2792D" w:rsidRPr="008D7622">
        <w:rPr>
          <w:sz w:val="28"/>
          <w:szCs w:val="28"/>
        </w:rPr>
        <w:t xml:space="preserve">описание битв, </w:t>
      </w:r>
    </w:p>
    <w:p w:rsidR="0022792D" w:rsidRDefault="001033CF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2792D" w:rsidRPr="008D7622">
        <w:rPr>
          <w:sz w:val="28"/>
          <w:szCs w:val="28"/>
        </w:rPr>
        <w:t>некр</w:t>
      </w:r>
      <w:r w:rsidR="0022792D">
        <w:rPr>
          <w:sz w:val="28"/>
          <w:szCs w:val="28"/>
        </w:rPr>
        <w:t>ологические характеристики и т. </w:t>
      </w:r>
      <w:r w:rsidR="0022792D" w:rsidRPr="008D7622">
        <w:rPr>
          <w:sz w:val="28"/>
          <w:szCs w:val="28"/>
        </w:rPr>
        <w:t xml:space="preserve">д. </w:t>
      </w:r>
    </w:p>
    <w:p w:rsidR="001033CF" w:rsidRDefault="001033CF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</w:p>
    <w:p w:rsidR="009E225D" w:rsidRDefault="008F19E2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! </w:t>
      </w:r>
      <w:r w:rsidR="00F43FBC" w:rsidRPr="00F43FBC">
        <w:rPr>
          <w:b/>
          <w:i/>
          <w:sz w:val="26"/>
          <w:szCs w:val="26"/>
        </w:rPr>
        <w:t>Пример</w:t>
      </w:r>
      <w:r w:rsidR="00F43FBC">
        <w:rPr>
          <w:b/>
          <w:i/>
          <w:sz w:val="26"/>
          <w:szCs w:val="26"/>
        </w:rPr>
        <w:t>ы</w:t>
      </w:r>
      <w:r w:rsidR="00F43FBC" w:rsidRPr="00F43FBC">
        <w:rPr>
          <w:b/>
          <w:i/>
          <w:sz w:val="26"/>
          <w:szCs w:val="26"/>
        </w:rPr>
        <w:t xml:space="preserve">. </w:t>
      </w:r>
    </w:p>
    <w:p w:rsidR="00F43FBC" w:rsidRPr="00F43FBC" w:rsidRDefault="00F43FBC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6"/>
          <w:szCs w:val="26"/>
        </w:rPr>
      </w:pPr>
      <w:r w:rsidRPr="00F43FBC">
        <w:rPr>
          <w:sz w:val="26"/>
          <w:szCs w:val="26"/>
        </w:rPr>
        <w:t>Зачастую</w:t>
      </w:r>
      <w:r w:rsidR="0022792D" w:rsidRPr="00F43FBC">
        <w:rPr>
          <w:sz w:val="26"/>
          <w:szCs w:val="26"/>
        </w:rPr>
        <w:t xml:space="preserve"> рассказ о некоем сражени</w:t>
      </w:r>
      <w:r w:rsidR="001033CF" w:rsidRPr="00F43FBC">
        <w:rPr>
          <w:sz w:val="26"/>
          <w:szCs w:val="26"/>
        </w:rPr>
        <w:t>и не столько рассказ очевидца о </w:t>
      </w:r>
      <w:r w:rsidR="0022792D" w:rsidRPr="00F43FBC">
        <w:rPr>
          <w:sz w:val="26"/>
          <w:szCs w:val="26"/>
        </w:rPr>
        <w:t xml:space="preserve">конкретной битве, сколько искусное </w:t>
      </w:r>
      <w:r w:rsidR="0022792D" w:rsidRPr="00F43FBC">
        <w:rPr>
          <w:b/>
          <w:i/>
          <w:sz w:val="26"/>
          <w:szCs w:val="26"/>
        </w:rPr>
        <w:t>сочетание традиционных сюжетных мотивов и речевых формул</w:t>
      </w:r>
      <w:r>
        <w:rPr>
          <w:sz w:val="26"/>
          <w:szCs w:val="26"/>
        </w:rPr>
        <w:t>, в </w:t>
      </w:r>
      <w:r w:rsidR="0022792D" w:rsidRPr="00F43FBC">
        <w:rPr>
          <w:sz w:val="26"/>
          <w:szCs w:val="26"/>
        </w:rPr>
        <w:t xml:space="preserve">которых описывались и другие сражения в той же «Повести временных лет» и последующих летописях: </w:t>
      </w:r>
    </w:p>
    <w:p w:rsidR="00F43FBC" w:rsidRPr="00F43FBC" w:rsidRDefault="00F43FBC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i/>
          <w:sz w:val="26"/>
          <w:szCs w:val="26"/>
        </w:rPr>
      </w:pPr>
      <w:r w:rsidRPr="00F43FBC">
        <w:rPr>
          <w:b/>
          <w:i/>
          <w:sz w:val="26"/>
          <w:szCs w:val="26"/>
        </w:rPr>
        <w:t>-</w:t>
      </w:r>
      <w:r w:rsidRPr="00F43FBC">
        <w:rPr>
          <w:sz w:val="26"/>
          <w:szCs w:val="26"/>
        </w:rPr>
        <w:t xml:space="preserve"> </w:t>
      </w:r>
      <w:r w:rsidR="0022792D" w:rsidRPr="00F43FBC">
        <w:rPr>
          <w:sz w:val="26"/>
          <w:szCs w:val="26"/>
        </w:rPr>
        <w:t xml:space="preserve">традиционен </w:t>
      </w:r>
      <w:r w:rsidR="0022792D" w:rsidRPr="00F43FBC">
        <w:rPr>
          <w:b/>
          <w:i/>
          <w:sz w:val="26"/>
          <w:szCs w:val="26"/>
        </w:rPr>
        <w:t xml:space="preserve">оборот </w:t>
      </w:r>
      <w:r w:rsidR="0022792D" w:rsidRPr="00F43FBC">
        <w:rPr>
          <w:i/>
          <w:sz w:val="26"/>
          <w:szCs w:val="26"/>
        </w:rPr>
        <w:t xml:space="preserve">«сеча зла», </w:t>
      </w:r>
    </w:p>
    <w:p w:rsidR="00F43FBC" w:rsidRPr="00F43FBC" w:rsidRDefault="00F43FBC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6"/>
          <w:szCs w:val="26"/>
        </w:rPr>
      </w:pPr>
      <w:r w:rsidRPr="00F43FBC">
        <w:rPr>
          <w:b/>
          <w:i/>
          <w:sz w:val="26"/>
          <w:szCs w:val="26"/>
        </w:rPr>
        <w:t xml:space="preserve">- </w:t>
      </w:r>
      <w:r w:rsidR="0022792D" w:rsidRPr="00F43FBC">
        <w:rPr>
          <w:b/>
          <w:i/>
          <w:sz w:val="26"/>
          <w:szCs w:val="26"/>
        </w:rPr>
        <w:t xml:space="preserve">традиционна концовка, сообщающая, кто </w:t>
      </w:r>
      <w:r w:rsidR="0022792D" w:rsidRPr="00F43FBC">
        <w:rPr>
          <w:i/>
          <w:sz w:val="26"/>
          <w:szCs w:val="26"/>
        </w:rPr>
        <w:t>«одоле»</w:t>
      </w:r>
      <w:r w:rsidR="0022792D" w:rsidRPr="00F43FBC">
        <w:rPr>
          <w:b/>
          <w:i/>
          <w:sz w:val="26"/>
          <w:szCs w:val="26"/>
        </w:rPr>
        <w:t xml:space="preserve"> и кто </w:t>
      </w:r>
      <w:r w:rsidR="0022792D" w:rsidRPr="00F43FBC">
        <w:rPr>
          <w:i/>
          <w:sz w:val="26"/>
          <w:szCs w:val="26"/>
        </w:rPr>
        <w:t>«бежа»</w:t>
      </w:r>
      <w:r w:rsidRPr="00F43FBC">
        <w:rPr>
          <w:sz w:val="26"/>
          <w:szCs w:val="26"/>
        </w:rPr>
        <w:t>,</w:t>
      </w:r>
    </w:p>
    <w:p w:rsidR="00F43FBC" w:rsidRPr="00F43FBC" w:rsidRDefault="00F43FBC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6"/>
          <w:szCs w:val="26"/>
        </w:rPr>
      </w:pPr>
      <w:r w:rsidRPr="00F43FBC">
        <w:rPr>
          <w:b/>
          <w:i/>
          <w:sz w:val="26"/>
          <w:szCs w:val="26"/>
        </w:rPr>
        <w:t xml:space="preserve">- </w:t>
      </w:r>
      <w:r w:rsidR="0022792D" w:rsidRPr="00F43FBC">
        <w:rPr>
          <w:sz w:val="26"/>
          <w:szCs w:val="26"/>
        </w:rPr>
        <w:t xml:space="preserve">обычно для летописного повествования </w:t>
      </w:r>
      <w:r w:rsidR="0022792D" w:rsidRPr="00F43FBC">
        <w:rPr>
          <w:b/>
          <w:i/>
          <w:sz w:val="26"/>
          <w:szCs w:val="26"/>
        </w:rPr>
        <w:t>указание на многочисленность войск</w:t>
      </w:r>
      <w:r w:rsidRPr="00F43FBC">
        <w:rPr>
          <w:sz w:val="26"/>
          <w:szCs w:val="26"/>
        </w:rPr>
        <w:t>,</w:t>
      </w:r>
    </w:p>
    <w:p w:rsidR="00F43FBC" w:rsidRPr="00F43FBC" w:rsidRDefault="00F43FBC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6"/>
          <w:szCs w:val="26"/>
        </w:rPr>
      </w:pPr>
      <w:r w:rsidRPr="00F43FBC">
        <w:rPr>
          <w:b/>
          <w:i/>
          <w:sz w:val="26"/>
          <w:szCs w:val="26"/>
        </w:rPr>
        <w:t>-</w:t>
      </w:r>
      <w:r w:rsidRPr="00F43FBC">
        <w:rPr>
          <w:sz w:val="26"/>
          <w:szCs w:val="26"/>
        </w:rPr>
        <w:t xml:space="preserve"> </w:t>
      </w:r>
      <w:r w:rsidR="0022792D" w:rsidRPr="00F43FBC">
        <w:rPr>
          <w:sz w:val="26"/>
          <w:szCs w:val="26"/>
        </w:rPr>
        <w:t>формулы</w:t>
      </w:r>
      <w:r w:rsidRPr="00F43FBC">
        <w:rPr>
          <w:sz w:val="26"/>
          <w:szCs w:val="26"/>
        </w:rPr>
        <w:t xml:space="preserve"> гиперболизации</w:t>
      </w:r>
      <w:r w:rsidR="0022792D" w:rsidRPr="00F43FBC">
        <w:rPr>
          <w:sz w:val="26"/>
          <w:szCs w:val="26"/>
        </w:rPr>
        <w:t xml:space="preserve"> </w:t>
      </w:r>
      <w:r w:rsidR="0022792D" w:rsidRPr="00F43FBC">
        <w:rPr>
          <w:i/>
          <w:sz w:val="26"/>
          <w:szCs w:val="26"/>
        </w:rPr>
        <w:t>«яко по удолиям крови тещи»</w:t>
      </w:r>
      <w:r w:rsidR="0022792D" w:rsidRPr="00F43FBC">
        <w:rPr>
          <w:sz w:val="26"/>
          <w:szCs w:val="26"/>
        </w:rPr>
        <w:t xml:space="preserve"> или </w:t>
      </w:r>
      <w:r w:rsidR="0022792D" w:rsidRPr="00F43FBC">
        <w:rPr>
          <w:i/>
          <w:sz w:val="26"/>
          <w:szCs w:val="26"/>
        </w:rPr>
        <w:t>«утер пот, показав победу и труд велик»</w:t>
      </w:r>
      <w:r w:rsidRPr="00F43FBC">
        <w:rPr>
          <w:sz w:val="26"/>
          <w:szCs w:val="26"/>
        </w:rPr>
        <w:t xml:space="preserve"> и т. п.</w:t>
      </w:r>
    </w:p>
    <w:p w:rsidR="00F43FBC" w:rsidRDefault="0022792D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6"/>
          <w:szCs w:val="26"/>
        </w:rPr>
      </w:pPr>
      <w:r w:rsidRPr="00F43FBC">
        <w:rPr>
          <w:sz w:val="26"/>
          <w:szCs w:val="26"/>
        </w:rPr>
        <w:t>Это и есть этикетное изображение битвы.</w:t>
      </w:r>
    </w:p>
    <w:p w:rsidR="009E225D" w:rsidRDefault="009E225D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8"/>
          <w:szCs w:val="28"/>
        </w:rPr>
      </w:pPr>
    </w:p>
    <w:p w:rsidR="009E225D" w:rsidRDefault="0022792D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6"/>
          <w:szCs w:val="26"/>
        </w:rPr>
      </w:pPr>
      <w:r w:rsidRPr="00F43FBC">
        <w:rPr>
          <w:sz w:val="26"/>
          <w:szCs w:val="26"/>
        </w:rPr>
        <w:t>В ПВЛ этикетно</w:t>
      </w:r>
      <w:r w:rsidR="00F43FBC" w:rsidRPr="00F43FBC">
        <w:rPr>
          <w:sz w:val="26"/>
          <w:szCs w:val="26"/>
        </w:rPr>
        <w:t xml:space="preserve">сть непременно присутствует и </w:t>
      </w:r>
      <w:r w:rsidR="00F43FBC" w:rsidRPr="00F43FBC">
        <w:rPr>
          <w:b/>
          <w:i/>
          <w:sz w:val="26"/>
          <w:szCs w:val="26"/>
        </w:rPr>
        <w:t>в </w:t>
      </w:r>
      <w:r w:rsidRPr="00F43FBC">
        <w:rPr>
          <w:b/>
          <w:i/>
          <w:sz w:val="26"/>
          <w:szCs w:val="26"/>
        </w:rPr>
        <w:t>некрологических характеристиках князей.</w:t>
      </w:r>
      <w:r w:rsidRPr="00F43FBC">
        <w:rPr>
          <w:sz w:val="26"/>
          <w:szCs w:val="26"/>
        </w:rPr>
        <w:t xml:space="preserve"> Например, по словам летописца (в статье </w:t>
      </w:r>
      <w:smartTag w:uri="urn:schemas-microsoft-com:office:smarttags" w:element="metricconverter">
        <w:smartTagPr>
          <w:attr w:name="ProductID" w:val="1093 г"/>
        </w:smartTagPr>
        <w:r w:rsidRPr="00F43FBC">
          <w:rPr>
            <w:sz w:val="26"/>
            <w:szCs w:val="26"/>
          </w:rPr>
          <w:t>1093 г</w:t>
        </w:r>
      </w:smartTag>
      <w:r w:rsidRPr="00F43FBC">
        <w:rPr>
          <w:sz w:val="26"/>
          <w:szCs w:val="26"/>
        </w:rPr>
        <w:t>.), князь Всеволод Ярославич был «</w:t>
      </w:r>
      <w:r w:rsidRPr="00F43FBC">
        <w:rPr>
          <w:i/>
          <w:sz w:val="26"/>
          <w:szCs w:val="26"/>
        </w:rPr>
        <w:t>издетьска боголюбив, любя правду, набдя убогыя</w:t>
      </w:r>
      <w:r w:rsidR="00F43FBC" w:rsidRPr="00F43FBC">
        <w:rPr>
          <w:sz w:val="26"/>
          <w:szCs w:val="26"/>
        </w:rPr>
        <w:t xml:space="preserve"> (заботился о </w:t>
      </w:r>
      <w:r w:rsidRPr="00F43FBC">
        <w:rPr>
          <w:sz w:val="26"/>
          <w:szCs w:val="26"/>
        </w:rPr>
        <w:t xml:space="preserve">несчастных и бедных), </w:t>
      </w:r>
      <w:r w:rsidRPr="00F43FBC">
        <w:rPr>
          <w:i/>
          <w:sz w:val="26"/>
          <w:szCs w:val="26"/>
        </w:rPr>
        <w:t>въздая честь епископом и презвутером (попам), излиха же любяше черноризцы и подаяше требованье (требуемое) им</w:t>
      </w:r>
      <w:r w:rsidRPr="00F43FBC">
        <w:rPr>
          <w:sz w:val="26"/>
          <w:szCs w:val="26"/>
        </w:rPr>
        <w:t>». Этот тип летописного некролога будет не раз использован летописцами XII и последующих веков</w:t>
      </w:r>
      <w:r w:rsidR="00AF5FEF">
        <w:rPr>
          <w:sz w:val="26"/>
          <w:szCs w:val="26"/>
        </w:rPr>
        <w:t xml:space="preserve"> </w:t>
      </w:r>
      <w:r w:rsidR="00AF5FEF" w:rsidRPr="00AF5FEF">
        <w:rPr>
          <w:sz w:val="26"/>
          <w:szCs w:val="26"/>
        </w:rPr>
        <w:t>[</w:t>
      </w:r>
      <w:r w:rsidR="00AF5FEF">
        <w:rPr>
          <w:sz w:val="26"/>
          <w:szCs w:val="26"/>
        </w:rPr>
        <w:t>Д. С. Лихачёв</w:t>
      </w:r>
      <w:r w:rsidR="00AF5FEF" w:rsidRPr="00AF5FEF">
        <w:rPr>
          <w:sz w:val="26"/>
          <w:szCs w:val="26"/>
        </w:rPr>
        <w:t>]</w:t>
      </w:r>
      <w:r w:rsidRPr="00F43FBC">
        <w:rPr>
          <w:sz w:val="26"/>
          <w:szCs w:val="26"/>
        </w:rPr>
        <w:t>.</w:t>
      </w:r>
    </w:p>
    <w:p w:rsidR="006B6C37" w:rsidRDefault="0022792D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6"/>
          <w:szCs w:val="26"/>
        </w:rPr>
      </w:pPr>
      <w:r w:rsidRPr="00F43FBC">
        <w:rPr>
          <w:sz w:val="26"/>
          <w:szCs w:val="26"/>
        </w:rPr>
        <w:t xml:space="preserve"> </w:t>
      </w:r>
      <w:r w:rsidR="00AF5FEF">
        <w:rPr>
          <w:sz w:val="26"/>
          <w:szCs w:val="26"/>
        </w:rPr>
        <w:t xml:space="preserve">Н. К. Гудзий также отмечает, что </w:t>
      </w:r>
      <w:r w:rsidR="00AF5FEF" w:rsidRPr="00DC2F32">
        <w:rPr>
          <w:b/>
          <w:i/>
          <w:sz w:val="26"/>
          <w:szCs w:val="26"/>
        </w:rPr>
        <w:t>похвала</w:t>
      </w:r>
      <w:r w:rsidR="00AF5FEF" w:rsidRPr="00AF5FEF">
        <w:rPr>
          <w:sz w:val="26"/>
          <w:szCs w:val="26"/>
        </w:rPr>
        <w:t xml:space="preserve"> </w:t>
      </w:r>
      <w:r w:rsidR="00AF5FEF">
        <w:rPr>
          <w:sz w:val="26"/>
          <w:szCs w:val="26"/>
        </w:rPr>
        <w:t>как этикетный элемент</w:t>
      </w:r>
      <w:r w:rsidR="00AF5FEF" w:rsidRPr="00AF5FEF">
        <w:rPr>
          <w:sz w:val="26"/>
          <w:szCs w:val="26"/>
        </w:rPr>
        <w:t xml:space="preserve"> сопровождает упоминание в летописи </w:t>
      </w:r>
      <w:r w:rsidR="00AF5FEF" w:rsidRPr="00DC2F32">
        <w:rPr>
          <w:b/>
          <w:i/>
          <w:sz w:val="26"/>
          <w:szCs w:val="26"/>
        </w:rPr>
        <w:t>о смерти тех или иных выдающихся исторических дея</w:t>
      </w:r>
      <w:r w:rsidR="00AF5FEF" w:rsidRPr="00DC2F32">
        <w:rPr>
          <w:b/>
          <w:i/>
          <w:sz w:val="26"/>
          <w:szCs w:val="26"/>
        </w:rPr>
        <w:softHyphen/>
        <w:t>телей</w:t>
      </w:r>
      <w:r w:rsidR="00AF5FEF" w:rsidRPr="00AF5FEF">
        <w:rPr>
          <w:sz w:val="26"/>
          <w:szCs w:val="26"/>
        </w:rPr>
        <w:t xml:space="preserve">, главным </w:t>
      </w:r>
      <w:r w:rsidR="00AF5FEF">
        <w:rPr>
          <w:sz w:val="26"/>
          <w:szCs w:val="26"/>
        </w:rPr>
        <w:t>образом князей, причём наряду с </w:t>
      </w:r>
      <w:r w:rsidR="00AF5FEF" w:rsidRPr="00AF5FEF">
        <w:rPr>
          <w:sz w:val="26"/>
          <w:szCs w:val="26"/>
        </w:rPr>
        <w:t>описанием внут</w:t>
      </w:r>
      <w:r w:rsidR="00AF5FEF" w:rsidRPr="00AF5FEF">
        <w:rPr>
          <w:sz w:val="26"/>
          <w:szCs w:val="26"/>
        </w:rPr>
        <w:softHyphen/>
        <w:t xml:space="preserve">ренних свойств восхваляемого лица даётся часто и описание его внешних черт, </w:t>
      </w:r>
      <w:r w:rsidR="00AF5FEF" w:rsidRPr="00AF5FEF">
        <w:rPr>
          <w:sz w:val="26"/>
          <w:szCs w:val="26"/>
        </w:rPr>
        <w:lastRenderedPageBreak/>
        <w:t>его схематический живописный портрет: «</w:t>
      </w:r>
      <w:r w:rsidR="00AF5FEF" w:rsidRPr="00AF5FEF">
        <w:rPr>
          <w:i/>
          <w:sz w:val="26"/>
          <w:szCs w:val="26"/>
        </w:rPr>
        <w:t>бе же Ростислав мужь добль, ратен, возрастом же леп и красен лицемь и милостив убогым</w:t>
      </w:r>
      <w:r w:rsidR="00AF5FEF" w:rsidRPr="00AF5FEF">
        <w:rPr>
          <w:sz w:val="26"/>
          <w:szCs w:val="26"/>
        </w:rPr>
        <w:t>»; «</w:t>
      </w:r>
      <w:r w:rsidR="00AF5FEF" w:rsidRPr="00AF5FEF">
        <w:rPr>
          <w:i/>
          <w:sz w:val="26"/>
          <w:szCs w:val="26"/>
        </w:rPr>
        <w:t>бе бо Глеб милостив убогым и страннолю</w:t>
      </w:r>
      <w:r w:rsidR="00AF5FEF" w:rsidRPr="00AF5FEF">
        <w:rPr>
          <w:i/>
          <w:sz w:val="26"/>
          <w:szCs w:val="26"/>
        </w:rPr>
        <w:softHyphen/>
        <w:t>бив, тщание имея к церквам, тепл на веру и кроток, взором красен</w:t>
      </w:r>
      <w:r w:rsidR="00AF5FEF" w:rsidRPr="00AF5FEF">
        <w:rPr>
          <w:sz w:val="26"/>
          <w:szCs w:val="26"/>
        </w:rPr>
        <w:t>»; «</w:t>
      </w:r>
      <w:r w:rsidR="00AF5FEF" w:rsidRPr="00AF5FEF">
        <w:rPr>
          <w:i/>
          <w:sz w:val="26"/>
          <w:szCs w:val="26"/>
        </w:rPr>
        <w:t>бе же Изяслав мужь взором красен и телом велик, не</w:t>
      </w:r>
      <w:r w:rsidR="00AF5FEF" w:rsidRPr="00AF5FEF">
        <w:rPr>
          <w:i/>
          <w:sz w:val="26"/>
          <w:szCs w:val="26"/>
        </w:rPr>
        <w:softHyphen/>
        <w:t>злобив нравом, криваго ненавиде, любя правду; не бе бо в нем лети, но прост мужь умом, не воздая зла за зло</w:t>
      </w:r>
      <w:r w:rsidR="00AF5FEF" w:rsidRPr="00AF5FEF">
        <w:rPr>
          <w:sz w:val="26"/>
          <w:szCs w:val="26"/>
        </w:rPr>
        <w:t>». Во всех этих характеристиках, особенно во второй и третьей, чувствуется рука церковника, для которого важнее всего нравственно-религиозный облик умершего князя.</w:t>
      </w:r>
    </w:p>
    <w:p w:rsidR="009E225D" w:rsidRDefault="009E225D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6"/>
          <w:szCs w:val="26"/>
        </w:rPr>
      </w:pPr>
    </w:p>
    <w:p w:rsidR="009E225D" w:rsidRDefault="009E225D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6"/>
          <w:szCs w:val="26"/>
        </w:rPr>
      </w:pPr>
      <w:r w:rsidRPr="00DC2F32">
        <w:rPr>
          <w:b/>
          <w:i/>
          <w:sz w:val="26"/>
          <w:szCs w:val="26"/>
        </w:rPr>
        <w:t>В рассказах о смерти князей-язычников</w:t>
      </w:r>
      <w:r w:rsidRPr="009E225D">
        <w:rPr>
          <w:sz w:val="26"/>
          <w:szCs w:val="26"/>
        </w:rPr>
        <w:t xml:space="preserve"> фигури</w:t>
      </w:r>
      <w:r w:rsidR="009B117C">
        <w:rPr>
          <w:sz w:val="26"/>
          <w:szCs w:val="26"/>
        </w:rPr>
        <w:t>руют обычно упоминания о </w:t>
      </w:r>
      <w:r w:rsidRPr="009E225D">
        <w:rPr>
          <w:sz w:val="26"/>
          <w:szCs w:val="26"/>
        </w:rPr>
        <w:t>том, что могила их, т. е. холм на месте погребения, существует и до «</w:t>
      </w:r>
      <w:r w:rsidRPr="009E225D">
        <w:rPr>
          <w:b/>
          <w:i/>
          <w:sz w:val="26"/>
          <w:szCs w:val="26"/>
        </w:rPr>
        <w:t>сего дне</w:t>
      </w:r>
      <w:r w:rsidR="00CF2B54">
        <w:rPr>
          <w:sz w:val="26"/>
          <w:szCs w:val="26"/>
        </w:rPr>
        <w:t xml:space="preserve">». </w:t>
      </w:r>
      <w:r w:rsidR="00CF2B54" w:rsidRPr="00CF2B54">
        <w:rPr>
          <w:b/>
          <w:i/>
          <w:sz w:val="26"/>
          <w:szCs w:val="26"/>
        </w:rPr>
        <w:t>Об </w:t>
      </w:r>
      <w:proofErr w:type="spellStart"/>
      <w:r w:rsidR="00460F4A">
        <w:rPr>
          <w:b/>
          <w:i/>
          <w:sz w:val="26"/>
          <w:szCs w:val="26"/>
        </w:rPr>
        <w:t>О</w:t>
      </w:r>
      <w:r w:rsidRPr="00CF2B54">
        <w:rPr>
          <w:b/>
          <w:i/>
          <w:sz w:val="26"/>
          <w:szCs w:val="26"/>
        </w:rPr>
        <w:t>леговой</w:t>
      </w:r>
      <w:proofErr w:type="spellEnd"/>
      <w:r w:rsidRPr="00CF2B54">
        <w:rPr>
          <w:b/>
          <w:i/>
          <w:sz w:val="26"/>
          <w:szCs w:val="26"/>
        </w:rPr>
        <w:t xml:space="preserve"> могиле</w:t>
      </w:r>
      <w:r w:rsidRPr="009E225D">
        <w:rPr>
          <w:sz w:val="26"/>
          <w:szCs w:val="26"/>
        </w:rPr>
        <w:t xml:space="preserve"> сказано: «</w:t>
      </w:r>
      <w:r w:rsidRPr="009E225D">
        <w:rPr>
          <w:i/>
          <w:sz w:val="26"/>
          <w:szCs w:val="26"/>
        </w:rPr>
        <w:t>есть же могила его и до сего дне, словеть могыла Ольгова</w:t>
      </w:r>
      <w:r w:rsidRPr="009E225D">
        <w:rPr>
          <w:sz w:val="26"/>
          <w:szCs w:val="26"/>
        </w:rPr>
        <w:t>». О могиле Иго</w:t>
      </w:r>
      <w:r w:rsidRPr="009E225D">
        <w:rPr>
          <w:sz w:val="26"/>
          <w:szCs w:val="26"/>
        </w:rPr>
        <w:softHyphen/>
        <w:t>ря говорится: «</w:t>
      </w:r>
      <w:r w:rsidRPr="009E225D">
        <w:rPr>
          <w:i/>
          <w:sz w:val="26"/>
          <w:szCs w:val="26"/>
        </w:rPr>
        <w:t xml:space="preserve">и есть могила его у </w:t>
      </w:r>
      <w:proofErr w:type="spellStart"/>
      <w:r w:rsidRPr="009E225D">
        <w:rPr>
          <w:i/>
          <w:sz w:val="26"/>
          <w:szCs w:val="26"/>
        </w:rPr>
        <w:t>Искоростеня</w:t>
      </w:r>
      <w:proofErr w:type="spellEnd"/>
      <w:r w:rsidRPr="009E225D">
        <w:rPr>
          <w:i/>
          <w:sz w:val="26"/>
          <w:szCs w:val="26"/>
        </w:rPr>
        <w:t xml:space="preserve"> гра</w:t>
      </w:r>
      <w:r w:rsidR="009B117C">
        <w:rPr>
          <w:i/>
          <w:sz w:val="26"/>
          <w:szCs w:val="26"/>
        </w:rPr>
        <w:t>да в </w:t>
      </w:r>
      <w:proofErr w:type="spellStart"/>
      <w:r w:rsidRPr="009E225D">
        <w:rPr>
          <w:i/>
          <w:sz w:val="26"/>
          <w:szCs w:val="26"/>
        </w:rPr>
        <w:t>деревех</w:t>
      </w:r>
      <w:proofErr w:type="spellEnd"/>
      <w:r w:rsidRPr="009E225D">
        <w:rPr>
          <w:i/>
          <w:sz w:val="26"/>
          <w:szCs w:val="26"/>
        </w:rPr>
        <w:t xml:space="preserve"> и до сего дне</w:t>
      </w:r>
      <w:r w:rsidRPr="009E225D">
        <w:rPr>
          <w:sz w:val="26"/>
          <w:szCs w:val="26"/>
        </w:rPr>
        <w:t>»</w:t>
      </w:r>
      <w:r w:rsidR="009154A3">
        <w:rPr>
          <w:sz w:val="26"/>
          <w:szCs w:val="26"/>
        </w:rPr>
        <w:t xml:space="preserve"> </w:t>
      </w:r>
      <w:r w:rsidR="009154A3" w:rsidRPr="009154A3">
        <w:rPr>
          <w:sz w:val="26"/>
          <w:szCs w:val="26"/>
        </w:rPr>
        <w:t>[</w:t>
      </w:r>
      <w:r w:rsidR="009154A3">
        <w:rPr>
          <w:sz w:val="26"/>
          <w:szCs w:val="26"/>
        </w:rPr>
        <w:t>Н. К. Гудзий</w:t>
      </w:r>
      <w:r w:rsidR="009154A3" w:rsidRPr="009154A3">
        <w:rPr>
          <w:sz w:val="26"/>
          <w:szCs w:val="26"/>
        </w:rPr>
        <w:t>]</w:t>
      </w:r>
      <w:r w:rsidRPr="009E225D">
        <w:rPr>
          <w:sz w:val="26"/>
          <w:szCs w:val="26"/>
        </w:rPr>
        <w:t>.</w:t>
      </w:r>
    </w:p>
    <w:p w:rsidR="00F275DD" w:rsidRDefault="00F275DD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6"/>
          <w:szCs w:val="26"/>
        </w:rPr>
      </w:pPr>
    </w:p>
    <w:p w:rsidR="00F275DD" w:rsidRDefault="00F275DD" w:rsidP="00F11AEC">
      <w:pPr>
        <w:tabs>
          <w:tab w:val="left" w:pos="-900"/>
          <w:tab w:val="left" w:pos="900"/>
          <w:tab w:val="left" w:pos="9720"/>
        </w:tabs>
        <w:ind w:firstLine="709"/>
        <w:jc w:val="both"/>
        <w:rPr>
          <w:sz w:val="26"/>
          <w:szCs w:val="26"/>
        </w:rPr>
      </w:pPr>
      <w:r w:rsidRPr="00F275DD">
        <w:rPr>
          <w:b/>
          <w:i/>
          <w:sz w:val="26"/>
          <w:szCs w:val="26"/>
        </w:rPr>
        <w:t>При описании княжеских похорон</w:t>
      </w:r>
      <w:r w:rsidRPr="00F275DD">
        <w:rPr>
          <w:sz w:val="26"/>
          <w:szCs w:val="26"/>
        </w:rPr>
        <w:t xml:space="preserve"> обычно упоминани</w:t>
      </w:r>
      <w:r>
        <w:rPr>
          <w:sz w:val="26"/>
          <w:szCs w:val="26"/>
        </w:rPr>
        <w:t xml:space="preserve">е </w:t>
      </w:r>
      <w:r w:rsidRPr="00F275DD">
        <w:rPr>
          <w:b/>
          <w:i/>
          <w:sz w:val="26"/>
          <w:szCs w:val="26"/>
        </w:rPr>
        <w:t>о плаче близких и народа</w:t>
      </w:r>
      <w:r>
        <w:rPr>
          <w:sz w:val="26"/>
          <w:szCs w:val="26"/>
        </w:rPr>
        <w:t>. При </w:t>
      </w:r>
      <w:r w:rsidRPr="00F275DD">
        <w:rPr>
          <w:sz w:val="26"/>
          <w:szCs w:val="26"/>
        </w:rPr>
        <w:t>похоронах Олега «</w:t>
      </w:r>
      <w:r w:rsidRPr="00F275DD">
        <w:rPr>
          <w:i/>
          <w:sz w:val="26"/>
          <w:szCs w:val="26"/>
        </w:rPr>
        <w:t>плакашася людие вси плачем великим</w:t>
      </w:r>
      <w:r w:rsidRPr="00F275DD">
        <w:rPr>
          <w:sz w:val="26"/>
          <w:szCs w:val="26"/>
        </w:rPr>
        <w:t>»; при погребении Ольги «</w:t>
      </w:r>
      <w:r w:rsidRPr="00F275DD">
        <w:rPr>
          <w:i/>
          <w:sz w:val="26"/>
          <w:szCs w:val="26"/>
        </w:rPr>
        <w:t>плакася по ней сын ея, и внуци ея, и людье вси плачем великомь</w:t>
      </w:r>
      <w:r w:rsidRPr="00F275DD">
        <w:rPr>
          <w:sz w:val="26"/>
          <w:szCs w:val="26"/>
        </w:rPr>
        <w:t>»</w:t>
      </w:r>
      <w:r w:rsidR="009154A3">
        <w:rPr>
          <w:sz w:val="26"/>
          <w:szCs w:val="26"/>
        </w:rPr>
        <w:t xml:space="preserve"> </w:t>
      </w:r>
      <w:r w:rsidR="009154A3" w:rsidRPr="009154A3">
        <w:rPr>
          <w:sz w:val="26"/>
          <w:szCs w:val="26"/>
        </w:rPr>
        <w:t>[</w:t>
      </w:r>
      <w:r w:rsidR="009154A3">
        <w:rPr>
          <w:sz w:val="26"/>
          <w:szCs w:val="26"/>
        </w:rPr>
        <w:t>Н. К. Гудзий</w:t>
      </w:r>
      <w:r w:rsidR="009154A3" w:rsidRPr="009154A3">
        <w:rPr>
          <w:sz w:val="26"/>
          <w:szCs w:val="26"/>
        </w:rPr>
        <w:t>]</w:t>
      </w:r>
      <w:r w:rsidRPr="00F275DD">
        <w:rPr>
          <w:sz w:val="26"/>
          <w:szCs w:val="26"/>
        </w:rPr>
        <w:t>.</w:t>
      </w:r>
    </w:p>
    <w:p w:rsidR="009E225D" w:rsidRPr="009B117C" w:rsidRDefault="009E225D" w:rsidP="00F11AEC">
      <w:pPr>
        <w:ind w:firstLine="709"/>
        <w:jc w:val="both"/>
        <w:rPr>
          <w:rStyle w:val="FontStyle57"/>
          <w:b/>
          <w:sz w:val="28"/>
          <w:szCs w:val="28"/>
        </w:rPr>
      </w:pPr>
    </w:p>
    <w:p w:rsidR="00A439B8" w:rsidRPr="009B117C" w:rsidRDefault="00A439B8" w:rsidP="00F11AEC">
      <w:pPr>
        <w:ind w:firstLine="709"/>
        <w:jc w:val="both"/>
        <w:rPr>
          <w:rStyle w:val="FontStyle57"/>
          <w:b/>
          <w:sz w:val="28"/>
          <w:szCs w:val="28"/>
        </w:rPr>
      </w:pPr>
    </w:p>
    <w:p w:rsidR="00F162AB" w:rsidRDefault="00F162AB" w:rsidP="00F11AEC">
      <w:pPr>
        <w:ind w:firstLine="709"/>
        <w:jc w:val="both"/>
        <w:rPr>
          <w:rStyle w:val="FontStyle57"/>
          <w:b/>
          <w:sz w:val="30"/>
          <w:szCs w:val="30"/>
        </w:rPr>
      </w:pPr>
      <w:r w:rsidRPr="00F162AB">
        <w:rPr>
          <w:rStyle w:val="FontStyle57"/>
          <w:b/>
          <w:sz w:val="30"/>
          <w:szCs w:val="30"/>
        </w:rPr>
        <w:t>4 Значение «Повести временных лет»</w:t>
      </w:r>
    </w:p>
    <w:p w:rsidR="00D07CA9" w:rsidRPr="009B117C" w:rsidRDefault="00D07CA9" w:rsidP="00F11AEC">
      <w:pPr>
        <w:ind w:firstLine="709"/>
        <w:jc w:val="both"/>
        <w:rPr>
          <w:rStyle w:val="FontStyle57"/>
          <w:b/>
          <w:sz w:val="28"/>
          <w:szCs w:val="28"/>
        </w:rPr>
      </w:pPr>
    </w:p>
    <w:p w:rsidR="008367B2" w:rsidRDefault="008367B2" w:rsidP="00F11AEC">
      <w:pPr>
        <w:ind w:firstLine="709"/>
        <w:jc w:val="both"/>
        <w:rPr>
          <w:color w:val="000000"/>
          <w:sz w:val="28"/>
          <w:szCs w:val="28"/>
        </w:rPr>
      </w:pPr>
      <w:r w:rsidRPr="008367B2">
        <w:rPr>
          <w:color w:val="000000"/>
          <w:sz w:val="28"/>
          <w:szCs w:val="28"/>
        </w:rPr>
        <w:t>Ж</w:t>
      </w:r>
      <w:r>
        <w:rPr>
          <w:color w:val="000000"/>
          <w:sz w:val="28"/>
          <w:szCs w:val="28"/>
        </w:rPr>
        <w:t>ивой интерес русского человека –</w:t>
      </w:r>
      <w:r w:rsidRPr="008367B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ещё в самые отдалённые времена –</w:t>
      </w:r>
      <w:r w:rsidRPr="008367B2">
        <w:rPr>
          <w:color w:val="000000"/>
          <w:sz w:val="28"/>
          <w:szCs w:val="28"/>
        </w:rPr>
        <w:t xml:space="preserve"> к своему историческому прошлому очень показателен для характеристики духовного облика образованного русского человека, во все эпохи стремящегося познавать настоящее путём сопоставления его с прошлым. </w:t>
      </w:r>
      <w:r w:rsidR="009B117C">
        <w:rPr>
          <w:b/>
          <w:i/>
          <w:color w:val="000000"/>
          <w:sz w:val="28"/>
          <w:szCs w:val="28"/>
        </w:rPr>
        <w:t>Ни в </w:t>
      </w:r>
      <w:r w:rsidRPr="008367B2">
        <w:rPr>
          <w:b/>
          <w:i/>
          <w:color w:val="000000"/>
          <w:sz w:val="28"/>
          <w:szCs w:val="28"/>
        </w:rPr>
        <w:t>какой другой литературе ле</w:t>
      </w:r>
      <w:r w:rsidRPr="008367B2">
        <w:rPr>
          <w:b/>
          <w:i/>
          <w:color w:val="000000"/>
          <w:sz w:val="28"/>
          <w:szCs w:val="28"/>
        </w:rPr>
        <w:softHyphen/>
        <w:t>тописание не занимало такого большого места и не играло та</w:t>
      </w:r>
      <w:r>
        <w:rPr>
          <w:b/>
          <w:i/>
          <w:color w:val="000000"/>
          <w:sz w:val="28"/>
          <w:szCs w:val="28"/>
        </w:rPr>
        <w:t xml:space="preserve">кой большой роли, как в русской </w:t>
      </w:r>
      <w:r w:rsidRPr="008367B2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Н. К. Гудзий</w:t>
      </w:r>
      <w:r w:rsidRPr="008367B2">
        <w:rPr>
          <w:color w:val="000000"/>
          <w:sz w:val="28"/>
          <w:szCs w:val="28"/>
        </w:rPr>
        <w:t>]</w:t>
      </w:r>
      <w:r w:rsidR="00ED78AE">
        <w:rPr>
          <w:color w:val="000000"/>
          <w:sz w:val="28"/>
          <w:szCs w:val="28"/>
        </w:rPr>
        <w:t>:</w:t>
      </w:r>
    </w:p>
    <w:p w:rsidR="0093581D" w:rsidRDefault="0093581D" w:rsidP="00F11AEC">
      <w:pPr>
        <w:ind w:firstLine="709"/>
        <w:jc w:val="both"/>
        <w:rPr>
          <w:color w:val="000000"/>
          <w:sz w:val="28"/>
          <w:szCs w:val="28"/>
        </w:rPr>
      </w:pPr>
    </w:p>
    <w:p w:rsidR="00133A9C" w:rsidRDefault="00ED78AE" w:rsidP="00F11AEC">
      <w:pPr>
        <w:ind w:firstLine="709"/>
        <w:jc w:val="both"/>
        <w:rPr>
          <w:sz w:val="28"/>
          <w:szCs w:val="28"/>
        </w:rPr>
      </w:pPr>
      <w:r w:rsidRPr="00ED78AE">
        <w:rPr>
          <w:color w:val="000000"/>
          <w:sz w:val="28"/>
          <w:szCs w:val="28"/>
        </w:rPr>
        <w:t>- Это первое обобщающее историческое произведение древней Руси, поставившее себе за</w:t>
      </w:r>
      <w:r w:rsidRPr="00ED78AE">
        <w:rPr>
          <w:color w:val="000000"/>
          <w:sz w:val="28"/>
          <w:szCs w:val="28"/>
        </w:rPr>
        <w:softHyphen/>
        <w:t xml:space="preserve">дачу упрочить церковный и тем самым политический </w:t>
      </w:r>
      <w:r w:rsidRPr="00133A9C">
        <w:rPr>
          <w:b/>
          <w:i/>
          <w:color w:val="000000"/>
          <w:sz w:val="28"/>
          <w:szCs w:val="28"/>
        </w:rPr>
        <w:t>авторитет Русской земли как равноправной со всеми другими землями</w:t>
      </w:r>
      <w:r>
        <w:rPr>
          <w:color w:val="000000"/>
          <w:sz w:val="28"/>
          <w:szCs w:val="28"/>
        </w:rPr>
        <w:t xml:space="preserve"> </w:t>
      </w:r>
      <w:r w:rsidRPr="00ED78AE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Н. К. Гудзий</w:t>
      </w:r>
      <w:r w:rsidRPr="00ED78AE">
        <w:rPr>
          <w:color w:val="000000"/>
          <w:sz w:val="28"/>
          <w:szCs w:val="28"/>
        </w:rPr>
        <w:t>].</w:t>
      </w:r>
      <w:r>
        <w:rPr>
          <w:sz w:val="28"/>
          <w:szCs w:val="28"/>
        </w:rPr>
        <w:t xml:space="preserve"> </w:t>
      </w:r>
      <w:r w:rsidR="00D07CA9">
        <w:rPr>
          <w:sz w:val="28"/>
          <w:szCs w:val="28"/>
        </w:rPr>
        <w:t>«Повесть временных лет» содержит факты</w:t>
      </w:r>
      <w:r w:rsidR="00D07CA9" w:rsidRPr="00D07CA9">
        <w:rPr>
          <w:sz w:val="28"/>
          <w:szCs w:val="28"/>
        </w:rPr>
        <w:t xml:space="preserve"> всемирной истории, на фоне которых развертывается истор</w:t>
      </w:r>
      <w:r w:rsidR="00D07CA9">
        <w:rPr>
          <w:sz w:val="28"/>
          <w:szCs w:val="28"/>
        </w:rPr>
        <w:t>ия славян, а далее –</w:t>
      </w:r>
      <w:r w:rsidR="00D07CA9" w:rsidRPr="00D07CA9">
        <w:rPr>
          <w:sz w:val="28"/>
          <w:szCs w:val="28"/>
        </w:rPr>
        <w:t xml:space="preserve"> история Руси. Именно Нестор укре</w:t>
      </w:r>
      <w:r w:rsidR="00971FEF">
        <w:rPr>
          <w:sz w:val="28"/>
          <w:szCs w:val="28"/>
        </w:rPr>
        <w:t>пляет и совершенствует версию о </w:t>
      </w:r>
      <w:r w:rsidR="00D07CA9" w:rsidRPr="00D07CA9">
        <w:rPr>
          <w:sz w:val="28"/>
          <w:szCs w:val="28"/>
        </w:rPr>
        <w:t>происхождени</w:t>
      </w:r>
      <w:r w:rsidR="00D07CA9">
        <w:rPr>
          <w:sz w:val="28"/>
          <w:szCs w:val="28"/>
        </w:rPr>
        <w:t>и русской княжеской династии от </w:t>
      </w:r>
      <w:r w:rsidR="00D07CA9" w:rsidRPr="00D07CA9">
        <w:rPr>
          <w:sz w:val="28"/>
          <w:szCs w:val="28"/>
        </w:rPr>
        <w:t>«призванн</w:t>
      </w:r>
      <w:r w:rsidR="00D07CA9">
        <w:rPr>
          <w:sz w:val="28"/>
          <w:szCs w:val="28"/>
        </w:rPr>
        <w:t>ого» норманского князя</w:t>
      </w:r>
      <w:r w:rsidR="00133A9C">
        <w:rPr>
          <w:sz w:val="28"/>
          <w:szCs w:val="28"/>
        </w:rPr>
        <w:t xml:space="preserve"> </w:t>
      </w:r>
      <w:r w:rsidR="00133A9C" w:rsidRPr="00133A9C">
        <w:rPr>
          <w:sz w:val="28"/>
          <w:szCs w:val="28"/>
        </w:rPr>
        <w:t>[</w:t>
      </w:r>
      <w:r w:rsidR="00133A9C">
        <w:rPr>
          <w:sz w:val="28"/>
          <w:szCs w:val="28"/>
        </w:rPr>
        <w:t>Д. С. Лихачёв</w:t>
      </w:r>
      <w:r w:rsidR="00133A9C" w:rsidRPr="00133A9C">
        <w:rPr>
          <w:sz w:val="28"/>
          <w:szCs w:val="28"/>
        </w:rPr>
        <w:t>]</w:t>
      </w:r>
      <w:r w:rsidR="0093581D">
        <w:rPr>
          <w:sz w:val="28"/>
          <w:szCs w:val="28"/>
        </w:rPr>
        <w:t>.</w:t>
      </w:r>
    </w:p>
    <w:p w:rsidR="0093581D" w:rsidRDefault="0093581D" w:rsidP="00F11AEC">
      <w:pPr>
        <w:ind w:firstLine="709"/>
        <w:jc w:val="both"/>
        <w:rPr>
          <w:sz w:val="28"/>
          <w:szCs w:val="28"/>
        </w:rPr>
      </w:pPr>
    </w:p>
    <w:p w:rsidR="00D07CA9" w:rsidRDefault="00133A9C" w:rsidP="00F11A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3A9C">
        <w:rPr>
          <w:b/>
          <w:i/>
          <w:sz w:val="28"/>
          <w:szCs w:val="28"/>
        </w:rPr>
        <w:t>Основная политическая тенденция</w:t>
      </w:r>
      <w:r w:rsidRPr="00133A9C">
        <w:rPr>
          <w:sz w:val="28"/>
          <w:szCs w:val="28"/>
        </w:rPr>
        <w:t>, про</w:t>
      </w:r>
      <w:r w:rsidR="00971FEF">
        <w:rPr>
          <w:sz w:val="28"/>
          <w:szCs w:val="28"/>
        </w:rPr>
        <w:t>низывающая летопись, сводится к </w:t>
      </w:r>
      <w:r w:rsidRPr="00133A9C">
        <w:rPr>
          <w:sz w:val="28"/>
          <w:szCs w:val="28"/>
        </w:rPr>
        <w:t xml:space="preserve">утверждению </w:t>
      </w:r>
      <w:r w:rsidRPr="00133A9C">
        <w:rPr>
          <w:b/>
          <w:i/>
          <w:sz w:val="28"/>
          <w:szCs w:val="28"/>
        </w:rPr>
        <w:t>идеи единства Русской земли</w:t>
      </w:r>
      <w:r w:rsidRPr="00133A9C">
        <w:rPr>
          <w:sz w:val="28"/>
          <w:szCs w:val="28"/>
        </w:rPr>
        <w:t>, осуще</w:t>
      </w:r>
      <w:r w:rsidRPr="00133A9C">
        <w:rPr>
          <w:sz w:val="28"/>
          <w:szCs w:val="28"/>
        </w:rPr>
        <w:softHyphen/>
        <w:t>ствляемого князьями рюрикова дома</w:t>
      </w:r>
      <w:r>
        <w:rPr>
          <w:sz w:val="28"/>
          <w:szCs w:val="28"/>
        </w:rPr>
        <w:t xml:space="preserve"> </w:t>
      </w:r>
      <w:r w:rsidRPr="00133A9C">
        <w:rPr>
          <w:sz w:val="28"/>
          <w:szCs w:val="28"/>
        </w:rPr>
        <w:t>[</w:t>
      </w:r>
      <w:r>
        <w:rPr>
          <w:sz w:val="28"/>
          <w:szCs w:val="28"/>
        </w:rPr>
        <w:t>Н. К. Гудзий</w:t>
      </w:r>
      <w:r w:rsidRPr="00133A9C">
        <w:rPr>
          <w:sz w:val="28"/>
          <w:szCs w:val="28"/>
        </w:rPr>
        <w:t>].</w:t>
      </w:r>
      <w:r>
        <w:rPr>
          <w:sz w:val="28"/>
          <w:szCs w:val="28"/>
        </w:rPr>
        <w:t xml:space="preserve"> </w:t>
      </w:r>
      <w:r w:rsidR="00D07CA9">
        <w:rPr>
          <w:sz w:val="28"/>
          <w:szCs w:val="28"/>
        </w:rPr>
        <w:t>Нестор –</w:t>
      </w:r>
      <w:r w:rsidR="00D07CA9" w:rsidRPr="00D07CA9">
        <w:rPr>
          <w:sz w:val="28"/>
          <w:szCs w:val="28"/>
        </w:rPr>
        <w:t xml:space="preserve"> активный поборник </w:t>
      </w:r>
      <w:r w:rsidR="00D07CA9" w:rsidRPr="00D07CA9">
        <w:rPr>
          <w:b/>
          <w:i/>
          <w:sz w:val="28"/>
          <w:szCs w:val="28"/>
        </w:rPr>
        <w:t>идеала государственного устройства Руси</w:t>
      </w:r>
      <w:r w:rsidR="00D07CA9" w:rsidRPr="00D07CA9">
        <w:rPr>
          <w:sz w:val="28"/>
          <w:szCs w:val="28"/>
        </w:rPr>
        <w:t>, провозглашенного Ярославом</w:t>
      </w:r>
      <w:r w:rsidR="00D07CA9">
        <w:rPr>
          <w:sz w:val="28"/>
          <w:szCs w:val="28"/>
        </w:rPr>
        <w:t xml:space="preserve"> Мудрым: все князья –</w:t>
      </w:r>
      <w:r w:rsidR="00D07CA9" w:rsidRPr="00D07CA9">
        <w:rPr>
          <w:sz w:val="28"/>
          <w:szCs w:val="28"/>
        </w:rPr>
        <w:t xml:space="preserve"> братья и все они должны подчиняться старшему в роде и занимающему киевский великокняжеский стол</w:t>
      </w:r>
      <w:r w:rsidR="00ED78AE">
        <w:rPr>
          <w:sz w:val="28"/>
          <w:szCs w:val="28"/>
        </w:rPr>
        <w:t xml:space="preserve"> </w:t>
      </w:r>
      <w:r w:rsidR="00ED78AE" w:rsidRPr="00ED78AE">
        <w:rPr>
          <w:sz w:val="28"/>
          <w:szCs w:val="28"/>
        </w:rPr>
        <w:t>[</w:t>
      </w:r>
      <w:r w:rsidR="00ED78AE">
        <w:rPr>
          <w:sz w:val="28"/>
          <w:szCs w:val="28"/>
        </w:rPr>
        <w:t>Д. С. Лихачёв</w:t>
      </w:r>
      <w:r w:rsidR="00ED78AE" w:rsidRPr="00ED78AE">
        <w:rPr>
          <w:sz w:val="28"/>
          <w:szCs w:val="28"/>
        </w:rPr>
        <w:t>]</w:t>
      </w:r>
      <w:r w:rsidR="00D07CA9" w:rsidRPr="00D07CA9">
        <w:rPr>
          <w:sz w:val="28"/>
          <w:szCs w:val="28"/>
        </w:rPr>
        <w:t>.</w:t>
      </w:r>
      <w:r w:rsidR="00065DAA">
        <w:rPr>
          <w:sz w:val="28"/>
          <w:szCs w:val="28"/>
        </w:rPr>
        <w:t xml:space="preserve"> </w:t>
      </w:r>
      <w:r w:rsidR="00065DAA" w:rsidRPr="00065DAA">
        <w:rPr>
          <w:sz w:val="28"/>
          <w:szCs w:val="28"/>
        </w:rPr>
        <w:t xml:space="preserve">Через всю </w:t>
      </w:r>
      <w:r w:rsidR="00065DAA" w:rsidRPr="00065DAA">
        <w:rPr>
          <w:sz w:val="28"/>
          <w:szCs w:val="28"/>
        </w:rPr>
        <w:lastRenderedPageBreak/>
        <w:t>летопись проходит настойчивая проповедь брато</w:t>
      </w:r>
      <w:r w:rsidR="00065DAA" w:rsidRPr="00065DAA">
        <w:rPr>
          <w:sz w:val="28"/>
          <w:szCs w:val="28"/>
        </w:rPr>
        <w:softHyphen/>
        <w:t>любия среди князей и единения их в борьбе с внешними врагами</w:t>
      </w:r>
      <w:r w:rsidR="00065DAA">
        <w:rPr>
          <w:sz w:val="28"/>
          <w:szCs w:val="28"/>
        </w:rPr>
        <w:t xml:space="preserve"> </w:t>
      </w:r>
      <w:r w:rsidR="00065DAA" w:rsidRPr="00065DAA">
        <w:rPr>
          <w:sz w:val="28"/>
          <w:szCs w:val="28"/>
        </w:rPr>
        <w:t>[</w:t>
      </w:r>
      <w:r w:rsidR="00065DAA">
        <w:rPr>
          <w:sz w:val="28"/>
          <w:szCs w:val="28"/>
        </w:rPr>
        <w:t>Н. К. Гудзий</w:t>
      </w:r>
      <w:r w:rsidR="00065DAA" w:rsidRPr="00065DAA">
        <w:rPr>
          <w:sz w:val="28"/>
          <w:szCs w:val="28"/>
        </w:rPr>
        <w:t>].</w:t>
      </w:r>
      <w:r w:rsidR="00D07CA9" w:rsidRPr="00D07CA9">
        <w:rPr>
          <w:sz w:val="28"/>
          <w:szCs w:val="28"/>
        </w:rPr>
        <w:t xml:space="preserve"> </w:t>
      </w:r>
    </w:p>
    <w:p w:rsidR="0093581D" w:rsidRDefault="0093581D" w:rsidP="00F11AEC">
      <w:pPr>
        <w:ind w:firstLine="709"/>
        <w:jc w:val="both"/>
        <w:rPr>
          <w:sz w:val="28"/>
          <w:szCs w:val="28"/>
        </w:rPr>
      </w:pPr>
    </w:p>
    <w:p w:rsidR="00885402" w:rsidRDefault="00885402" w:rsidP="00F11A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85402">
        <w:rPr>
          <w:sz w:val="28"/>
          <w:szCs w:val="28"/>
        </w:rPr>
        <w:t>Для начального периода русской истории в распоряжении ле</w:t>
      </w:r>
      <w:r w:rsidRPr="00885402">
        <w:rPr>
          <w:sz w:val="28"/>
          <w:szCs w:val="28"/>
        </w:rPr>
        <w:softHyphen/>
        <w:t>тописца не было достаточного фактического материала, и он дол</w:t>
      </w:r>
      <w:r w:rsidRPr="00885402">
        <w:rPr>
          <w:sz w:val="28"/>
          <w:szCs w:val="28"/>
        </w:rPr>
        <w:softHyphen/>
        <w:t xml:space="preserve">жен был </w:t>
      </w:r>
      <w:r w:rsidRPr="00885402">
        <w:rPr>
          <w:b/>
          <w:i/>
          <w:sz w:val="28"/>
          <w:szCs w:val="28"/>
        </w:rPr>
        <w:t>пользоваться преданиями, легендами, эпическими сказа</w:t>
      </w:r>
      <w:r w:rsidRPr="00885402">
        <w:rPr>
          <w:b/>
          <w:i/>
          <w:sz w:val="28"/>
          <w:szCs w:val="28"/>
        </w:rPr>
        <w:softHyphen/>
        <w:t>ниями о прошлом, песенной традицией</w:t>
      </w:r>
      <w:r w:rsidRPr="00885402">
        <w:rPr>
          <w:sz w:val="28"/>
          <w:szCs w:val="28"/>
        </w:rPr>
        <w:t>, возн</w:t>
      </w:r>
      <w:r>
        <w:rPr>
          <w:sz w:val="28"/>
          <w:szCs w:val="28"/>
        </w:rPr>
        <w:t>икавшей в </w:t>
      </w:r>
      <w:r w:rsidRPr="00885402">
        <w:rPr>
          <w:sz w:val="28"/>
          <w:szCs w:val="28"/>
        </w:rPr>
        <w:t>связи с теми или иными памятными ис</w:t>
      </w:r>
      <w:r>
        <w:rPr>
          <w:sz w:val="28"/>
          <w:szCs w:val="28"/>
        </w:rPr>
        <w:t>торическими лицами и событиями.</w:t>
      </w:r>
    </w:p>
    <w:p w:rsidR="00885402" w:rsidRDefault="00885402" w:rsidP="00F11AEC">
      <w:pPr>
        <w:ind w:firstLine="709"/>
        <w:jc w:val="both"/>
      </w:pPr>
      <w:r w:rsidRPr="00885402">
        <w:t>«Аскетический взгляд на жизнь наших монахов-летописцев, – пи</w:t>
      </w:r>
      <w:r w:rsidRPr="00885402">
        <w:softHyphen/>
        <w:t xml:space="preserve">шет Вс. Миллер, – не отвратил их пера от языческого периода Руси. Они с чувством патриотизма и </w:t>
      </w:r>
      <w:r w:rsidRPr="00885402">
        <w:rPr>
          <w:b/>
          <w:i/>
        </w:rPr>
        <w:t>с глубоким интересом относи</w:t>
      </w:r>
      <w:r w:rsidRPr="00885402">
        <w:rPr>
          <w:b/>
          <w:i/>
        </w:rPr>
        <w:softHyphen/>
        <w:t>лись к этому языческому прошлому</w:t>
      </w:r>
      <w:r w:rsidRPr="00885402">
        <w:t>, гордились удачными походами варяжских князей-язычников на православную Византию, униже</w:t>
      </w:r>
      <w:r w:rsidRPr="00885402">
        <w:softHyphen/>
        <w:t>нием православного царя. Они старались восстановить отдалённое прошлое по народному преданию, по киевской саге о первых князьях»</w:t>
      </w:r>
      <w:r>
        <w:t xml:space="preserve"> </w:t>
      </w:r>
      <w:r w:rsidRPr="00885402">
        <w:t>[</w:t>
      </w:r>
      <w:r>
        <w:t>цит. по: Н. К. Гудзий</w:t>
      </w:r>
      <w:r w:rsidRPr="00885402">
        <w:t>]</w:t>
      </w:r>
      <w:r>
        <w:t>.</w:t>
      </w:r>
    </w:p>
    <w:p w:rsidR="0093581D" w:rsidRDefault="0093581D" w:rsidP="00F11AEC">
      <w:pPr>
        <w:ind w:firstLine="709"/>
        <w:jc w:val="both"/>
      </w:pPr>
    </w:p>
    <w:p w:rsidR="0093581D" w:rsidRDefault="0093581D" w:rsidP="00F11A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Ц</w:t>
      </w:r>
      <w:r w:rsidRPr="0093581D">
        <w:rPr>
          <w:sz w:val="28"/>
          <w:szCs w:val="28"/>
        </w:rPr>
        <w:t xml:space="preserve">елый </w:t>
      </w:r>
      <w:r w:rsidRPr="0093581D">
        <w:rPr>
          <w:b/>
          <w:i/>
          <w:sz w:val="28"/>
          <w:szCs w:val="28"/>
        </w:rPr>
        <w:t>ряд летописных рассказов</w:t>
      </w:r>
      <w:r w:rsidRPr="0093581D">
        <w:rPr>
          <w:sz w:val="28"/>
          <w:szCs w:val="28"/>
        </w:rPr>
        <w:t xml:space="preserve">, относящихся к самой ранней эпохе русской истории, выдаёт своё </w:t>
      </w:r>
      <w:r w:rsidRPr="0093581D">
        <w:rPr>
          <w:b/>
          <w:i/>
          <w:sz w:val="28"/>
          <w:szCs w:val="28"/>
        </w:rPr>
        <w:t>народно-поэти</w:t>
      </w:r>
      <w:r w:rsidRPr="0093581D">
        <w:rPr>
          <w:b/>
          <w:i/>
          <w:sz w:val="28"/>
          <w:szCs w:val="28"/>
        </w:rPr>
        <w:softHyphen/>
        <w:t>ческое происхождение</w:t>
      </w:r>
      <w:r w:rsidRPr="0093581D">
        <w:rPr>
          <w:sz w:val="28"/>
          <w:szCs w:val="28"/>
        </w:rPr>
        <w:t>.</w:t>
      </w:r>
      <w:r>
        <w:rPr>
          <w:sz w:val="28"/>
          <w:szCs w:val="28"/>
        </w:rPr>
        <w:t xml:space="preserve"> Из-за</w:t>
      </w:r>
      <w:r w:rsidRPr="0093581D">
        <w:rPr>
          <w:sz w:val="28"/>
          <w:szCs w:val="28"/>
        </w:rPr>
        <w:t xml:space="preserve"> отсутствия древнейших записей про</w:t>
      </w:r>
      <w:r w:rsidRPr="0093581D">
        <w:rPr>
          <w:sz w:val="28"/>
          <w:szCs w:val="28"/>
        </w:rPr>
        <w:softHyphen/>
        <w:t xml:space="preserve">изведений нашей народной поэзии, многие страницы начальной части «Повести временных лет» позволяют нам составить себе </w:t>
      </w:r>
      <w:r>
        <w:rPr>
          <w:b/>
          <w:i/>
          <w:sz w:val="28"/>
          <w:szCs w:val="28"/>
        </w:rPr>
        <w:t>представление о </w:t>
      </w:r>
      <w:r w:rsidRPr="0093581D">
        <w:rPr>
          <w:b/>
          <w:i/>
          <w:sz w:val="28"/>
          <w:szCs w:val="28"/>
        </w:rPr>
        <w:t xml:space="preserve">характере русского </w:t>
      </w:r>
      <w:proofErr w:type="gramStart"/>
      <w:r w:rsidRPr="0093581D">
        <w:rPr>
          <w:b/>
          <w:i/>
          <w:sz w:val="28"/>
          <w:szCs w:val="28"/>
        </w:rPr>
        <w:t>народно-поэтического</w:t>
      </w:r>
      <w:proofErr w:type="gramEnd"/>
      <w:r w:rsidRPr="0093581D">
        <w:rPr>
          <w:b/>
          <w:i/>
          <w:sz w:val="28"/>
          <w:szCs w:val="28"/>
        </w:rPr>
        <w:t xml:space="preserve"> творче</w:t>
      </w:r>
      <w:r w:rsidRPr="0093581D">
        <w:rPr>
          <w:b/>
          <w:i/>
          <w:sz w:val="28"/>
          <w:szCs w:val="28"/>
        </w:rPr>
        <w:softHyphen/>
        <w:t>ства древнейшей поры</w:t>
      </w:r>
      <w:r>
        <w:rPr>
          <w:sz w:val="28"/>
          <w:szCs w:val="28"/>
        </w:rPr>
        <w:t xml:space="preserve">. </w:t>
      </w:r>
    </w:p>
    <w:p w:rsidR="0093581D" w:rsidRPr="0093581D" w:rsidRDefault="0093581D" w:rsidP="00F11AEC">
      <w:pPr>
        <w:ind w:firstLine="709"/>
        <w:jc w:val="both"/>
      </w:pPr>
      <w:r w:rsidRPr="0093581D">
        <w:t>По словам Буслаева, «за неимением древнейших памятников чисто народной русской поэзии достаточно одних этих сказок Несторовой летописи, чтобы соста</w:t>
      </w:r>
      <w:r w:rsidRPr="0093581D">
        <w:softHyphen/>
        <w:t>вить довольно полное обозрение древнерусского народного эпоса»</w:t>
      </w:r>
      <w:r>
        <w:t xml:space="preserve"> </w:t>
      </w:r>
      <w:r w:rsidRPr="00885402">
        <w:t>[</w:t>
      </w:r>
      <w:r>
        <w:t>цит. по: Н. К. Гудзий</w:t>
      </w:r>
      <w:r w:rsidRPr="00885402">
        <w:t>]</w:t>
      </w:r>
      <w:r w:rsidRPr="0093581D">
        <w:t>.</w:t>
      </w:r>
    </w:p>
    <w:p w:rsidR="0093581D" w:rsidRPr="00885402" w:rsidRDefault="0093581D" w:rsidP="00F11AEC">
      <w:pPr>
        <w:ind w:firstLine="709"/>
        <w:jc w:val="both"/>
      </w:pPr>
    </w:p>
    <w:p w:rsidR="00184C47" w:rsidRDefault="00A439B8" w:rsidP="00F11AEC">
      <w:pPr>
        <w:ind w:firstLine="709"/>
        <w:jc w:val="both"/>
      </w:pPr>
      <w:r>
        <w:rPr>
          <w:sz w:val="28"/>
          <w:szCs w:val="28"/>
        </w:rPr>
        <w:t xml:space="preserve">- </w:t>
      </w:r>
      <w:r w:rsidR="00BA7B73" w:rsidRPr="00BA7B73">
        <w:rPr>
          <w:sz w:val="28"/>
          <w:szCs w:val="28"/>
        </w:rPr>
        <w:t>«Повесть временных лет</w:t>
      </w:r>
      <w:r w:rsidR="00BA7B73">
        <w:rPr>
          <w:sz w:val="28"/>
          <w:szCs w:val="28"/>
        </w:rPr>
        <w:t>» с теми или иными изменениями – сокращениями или дополнениями –</w:t>
      </w:r>
      <w:r w:rsidR="00BA7B73" w:rsidRPr="00BA7B73">
        <w:rPr>
          <w:sz w:val="28"/>
          <w:szCs w:val="28"/>
        </w:rPr>
        <w:t xml:space="preserve"> </w:t>
      </w:r>
      <w:r w:rsidR="00BA7B73" w:rsidRPr="00A439B8">
        <w:rPr>
          <w:b/>
          <w:i/>
          <w:sz w:val="28"/>
          <w:szCs w:val="28"/>
        </w:rPr>
        <w:t>начинает собой почти</w:t>
      </w:r>
      <w:r w:rsidR="00971FEF">
        <w:rPr>
          <w:b/>
          <w:i/>
          <w:sz w:val="28"/>
          <w:szCs w:val="28"/>
        </w:rPr>
        <w:t xml:space="preserve"> все русские летописные своды 15–16 </w:t>
      </w:r>
      <w:r w:rsidR="00AD17B2" w:rsidRPr="00A439B8">
        <w:rPr>
          <w:b/>
          <w:i/>
          <w:sz w:val="28"/>
          <w:szCs w:val="28"/>
        </w:rPr>
        <w:t>вв.</w:t>
      </w:r>
      <w:r>
        <w:rPr>
          <w:sz w:val="28"/>
          <w:szCs w:val="28"/>
        </w:rPr>
        <w:t xml:space="preserve"> </w:t>
      </w:r>
      <w:r w:rsidRPr="00A439B8">
        <w:rPr>
          <w:sz w:val="28"/>
          <w:szCs w:val="28"/>
        </w:rPr>
        <w:t>[</w:t>
      </w:r>
      <w:r>
        <w:rPr>
          <w:sz w:val="28"/>
          <w:szCs w:val="28"/>
        </w:rPr>
        <w:t>Д. С. Лихачёв</w:t>
      </w:r>
      <w:r w:rsidRPr="00A439B8">
        <w:rPr>
          <w:sz w:val="28"/>
          <w:szCs w:val="28"/>
        </w:rPr>
        <w:t>]</w:t>
      </w:r>
      <w:r>
        <w:t>.</w:t>
      </w:r>
    </w:p>
    <w:p w:rsidR="00A439B8" w:rsidRPr="00F162AB" w:rsidRDefault="00A439B8" w:rsidP="00F11AEC">
      <w:pPr>
        <w:ind w:firstLine="709"/>
        <w:jc w:val="both"/>
        <w:rPr>
          <w:b/>
          <w:sz w:val="30"/>
          <w:szCs w:val="30"/>
        </w:rPr>
      </w:pPr>
      <w:r>
        <w:rPr>
          <w:color w:val="000000"/>
        </w:rPr>
        <w:t>«Повесть временных лет» была произведением, которое целый ряд позднейших летописных сводов с большей или меньшей полно</w:t>
      </w:r>
      <w:r>
        <w:rPr>
          <w:color w:val="000000"/>
        </w:rPr>
        <w:softHyphen/>
        <w:t xml:space="preserve">той использовали для изложения общерусской истории до начала </w:t>
      </w:r>
      <w:r>
        <w:rPr>
          <w:color w:val="000000"/>
          <w:lang w:val="en-US"/>
        </w:rPr>
        <w:t>XII</w:t>
      </w:r>
      <w:r>
        <w:rPr>
          <w:color w:val="000000"/>
        </w:rPr>
        <w:t xml:space="preserve"> в. и затем продолжили её главным образом местными изве</w:t>
      </w:r>
      <w:r>
        <w:rPr>
          <w:color w:val="000000"/>
        </w:rPr>
        <w:softHyphen/>
        <w:t xml:space="preserve">стиями. Так, в пределах </w:t>
      </w:r>
      <w:r>
        <w:rPr>
          <w:color w:val="000000"/>
          <w:lang w:val="en-US"/>
        </w:rPr>
        <w:t>XII</w:t>
      </w:r>
      <w:r>
        <w:rPr>
          <w:color w:val="000000"/>
        </w:rPr>
        <w:t xml:space="preserve">–начала </w:t>
      </w:r>
      <w:r>
        <w:rPr>
          <w:color w:val="000000"/>
          <w:lang w:val="en-US"/>
        </w:rPr>
        <w:t>XIII</w:t>
      </w:r>
      <w:r>
        <w:rPr>
          <w:color w:val="000000"/>
        </w:rPr>
        <w:t> в. возникли летописи</w:t>
      </w:r>
      <w:r>
        <w:t xml:space="preserve"> </w:t>
      </w:r>
      <w:r>
        <w:rPr>
          <w:color w:val="000000"/>
        </w:rPr>
        <w:t>Переяславля-Южного, Черниговская, Киевская, Владимирская (три свода), Ростовская, Переяславля-Суздальского, в свою оче</w:t>
      </w:r>
      <w:r>
        <w:rPr>
          <w:color w:val="000000"/>
        </w:rPr>
        <w:softHyphen/>
        <w:t xml:space="preserve">редь лёгшие в основу последующих летописных сводов. </w:t>
      </w:r>
      <w:r w:rsidR="009B117C">
        <w:rPr>
          <w:b/>
          <w:i/>
          <w:color w:val="000000"/>
        </w:rPr>
        <w:t>Все об</w:t>
      </w:r>
      <w:r w:rsidRPr="00A439B8">
        <w:rPr>
          <w:b/>
          <w:i/>
          <w:color w:val="000000"/>
        </w:rPr>
        <w:t>ластные летописные своды начинаются «Повестью временных лет»</w:t>
      </w:r>
      <w:r w:rsidR="009B117C">
        <w:rPr>
          <w:color w:val="000000"/>
        </w:rPr>
        <w:t>, которая в </w:t>
      </w:r>
      <w:r>
        <w:rPr>
          <w:color w:val="000000"/>
        </w:rPr>
        <w:t xml:space="preserve">глазах летописцев была </w:t>
      </w:r>
      <w:r w:rsidRPr="00A439B8">
        <w:rPr>
          <w:b/>
          <w:i/>
          <w:color w:val="000000"/>
        </w:rPr>
        <w:t>синтезом всей русской истории предшествующего времени</w:t>
      </w:r>
      <w:r>
        <w:rPr>
          <w:color w:val="000000"/>
        </w:rPr>
        <w:t>, и этим определяется их связь с интере</w:t>
      </w:r>
      <w:r>
        <w:rPr>
          <w:color w:val="000000"/>
        </w:rPr>
        <w:softHyphen/>
        <w:t xml:space="preserve">сами не только данной области, но и всей Русской земли </w:t>
      </w:r>
      <w:r w:rsidRPr="00A439B8">
        <w:rPr>
          <w:color w:val="000000"/>
        </w:rPr>
        <w:t>[</w:t>
      </w:r>
      <w:r>
        <w:rPr>
          <w:color w:val="000000"/>
        </w:rPr>
        <w:t>Н. К. Гудзий</w:t>
      </w:r>
      <w:r w:rsidRPr="00A439B8">
        <w:rPr>
          <w:color w:val="000000"/>
        </w:rPr>
        <w:t>]</w:t>
      </w:r>
      <w:r>
        <w:rPr>
          <w:color w:val="000000"/>
        </w:rPr>
        <w:t>.</w:t>
      </w:r>
    </w:p>
    <w:sectPr w:rsidR="00A439B8" w:rsidRPr="00F162AB" w:rsidSect="000A0F5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8C4"/>
    <w:rsid w:val="00006BF3"/>
    <w:rsid w:val="00016600"/>
    <w:rsid w:val="00055FA2"/>
    <w:rsid w:val="00065DAA"/>
    <w:rsid w:val="000845E6"/>
    <w:rsid w:val="000A0C5F"/>
    <w:rsid w:val="000A0F56"/>
    <w:rsid w:val="000C09B6"/>
    <w:rsid w:val="000D3F43"/>
    <w:rsid w:val="000D78C3"/>
    <w:rsid w:val="000E796A"/>
    <w:rsid w:val="001033CF"/>
    <w:rsid w:val="00106370"/>
    <w:rsid w:val="00133A9C"/>
    <w:rsid w:val="0013604F"/>
    <w:rsid w:val="0015771F"/>
    <w:rsid w:val="001668AA"/>
    <w:rsid w:val="00184C47"/>
    <w:rsid w:val="00196273"/>
    <w:rsid w:val="0022792D"/>
    <w:rsid w:val="002302A5"/>
    <w:rsid w:val="002361B7"/>
    <w:rsid w:val="00242B30"/>
    <w:rsid w:val="00243786"/>
    <w:rsid w:val="00251A6E"/>
    <w:rsid w:val="002A1E43"/>
    <w:rsid w:val="002D1DFC"/>
    <w:rsid w:val="002E048B"/>
    <w:rsid w:val="00321AF8"/>
    <w:rsid w:val="00334E5F"/>
    <w:rsid w:val="00340F8B"/>
    <w:rsid w:val="003508A4"/>
    <w:rsid w:val="0037244D"/>
    <w:rsid w:val="00375120"/>
    <w:rsid w:val="0038421A"/>
    <w:rsid w:val="00406E08"/>
    <w:rsid w:val="00447F04"/>
    <w:rsid w:val="00460F4A"/>
    <w:rsid w:val="00470A29"/>
    <w:rsid w:val="004A6F95"/>
    <w:rsid w:val="004E1A02"/>
    <w:rsid w:val="004E7B51"/>
    <w:rsid w:val="00551E14"/>
    <w:rsid w:val="00553DD6"/>
    <w:rsid w:val="005900F1"/>
    <w:rsid w:val="005A73BB"/>
    <w:rsid w:val="005D275D"/>
    <w:rsid w:val="006174A6"/>
    <w:rsid w:val="00646192"/>
    <w:rsid w:val="006B6C37"/>
    <w:rsid w:val="006F5E39"/>
    <w:rsid w:val="00726995"/>
    <w:rsid w:val="008051AC"/>
    <w:rsid w:val="00821D14"/>
    <w:rsid w:val="008367B2"/>
    <w:rsid w:val="00883472"/>
    <w:rsid w:val="00885402"/>
    <w:rsid w:val="008E5DB2"/>
    <w:rsid w:val="008F19E2"/>
    <w:rsid w:val="009154A3"/>
    <w:rsid w:val="0093581D"/>
    <w:rsid w:val="00971FEF"/>
    <w:rsid w:val="009A2005"/>
    <w:rsid w:val="009B117C"/>
    <w:rsid w:val="009E225D"/>
    <w:rsid w:val="00A0768D"/>
    <w:rsid w:val="00A136DA"/>
    <w:rsid w:val="00A246BC"/>
    <w:rsid w:val="00A439B8"/>
    <w:rsid w:val="00A70A78"/>
    <w:rsid w:val="00A93AA8"/>
    <w:rsid w:val="00AD17B2"/>
    <w:rsid w:val="00AF5FEF"/>
    <w:rsid w:val="00B13EF8"/>
    <w:rsid w:val="00B67997"/>
    <w:rsid w:val="00B77A0D"/>
    <w:rsid w:val="00BA7B73"/>
    <w:rsid w:val="00C12984"/>
    <w:rsid w:val="00C42703"/>
    <w:rsid w:val="00CF2B54"/>
    <w:rsid w:val="00D07CA9"/>
    <w:rsid w:val="00D57376"/>
    <w:rsid w:val="00D641D0"/>
    <w:rsid w:val="00DA54AF"/>
    <w:rsid w:val="00DC05C5"/>
    <w:rsid w:val="00DC2F32"/>
    <w:rsid w:val="00E268C4"/>
    <w:rsid w:val="00E62579"/>
    <w:rsid w:val="00E97053"/>
    <w:rsid w:val="00EB2E81"/>
    <w:rsid w:val="00ED32BC"/>
    <w:rsid w:val="00ED69E4"/>
    <w:rsid w:val="00ED78AE"/>
    <w:rsid w:val="00EF096E"/>
    <w:rsid w:val="00F11AEC"/>
    <w:rsid w:val="00F12B8F"/>
    <w:rsid w:val="00F162AB"/>
    <w:rsid w:val="00F23022"/>
    <w:rsid w:val="00F275DD"/>
    <w:rsid w:val="00F4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E1CC89-86F6-49AC-AABF-635D36C97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8">
    <w:name w:val="Style48"/>
    <w:basedOn w:val="a"/>
    <w:rsid w:val="00F12B8F"/>
    <w:pPr>
      <w:widowControl w:val="0"/>
      <w:autoSpaceDE w:val="0"/>
      <w:autoSpaceDN w:val="0"/>
      <w:adjustRightInd w:val="0"/>
    </w:pPr>
  </w:style>
  <w:style w:type="paragraph" w:customStyle="1" w:styleId="Style46">
    <w:name w:val="Style46"/>
    <w:basedOn w:val="a"/>
    <w:rsid w:val="00F12B8F"/>
    <w:pPr>
      <w:widowControl w:val="0"/>
      <w:autoSpaceDE w:val="0"/>
      <w:autoSpaceDN w:val="0"/>
      <w:adjustRightInd w:val="0"/>
    </w:pPr>
  </w:style>
  <w:style w:type="character" w:customStyle="1" w:styleId="FontStyle61">
    <w:name w:val="Font Style61"/>
    <w:rsid w:val="00F12B8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57">
    <w:name w:val="Font Style57"/>
    <w:rsid w:val="00F12B8F"/>
    <w:rPr>
      <w:rFonts w:ascii="Times New Roman" w:hAnsi="Times New Roman" w:cs="Times New Roman" w:hint="default"/>
      <w:sz w:val="20"/>
      <w:szCs w:val="20"/>
    </w:rPr>
  </w:style>
  <w:style w:type="character" w:styleId="a3">
    <w:name w:val="Hyperlink"/>
    <w:basedOn w:val="a0"/>
    <w:rsid w:val="002361B7"/>
    <w:rPr>
      <w:strike w:val="0"/>
      <w:dstrike w:val="0"/>
      <w:color w:val="CC3333"/>
      <w:u w:val="none"/>
      <w:effect w:val="none"/>
    </w:rPr>
  </w:style>
  <w:style w:type="paragraph" w:styleId="z-">
    <w:name w:val="HTML Top of Form"/>
    <w:basedOn w:val="a"/>
    <w:next w:val="a"/>
    <w:link w:val="z-0"/>
    <w:hidden/>
    <w:rsid w:val="000845E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0845E6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6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nfoliolib.info/philol/lihachev/1_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15</Pages>
  <Words>6340</Words>
  <Characters>36139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Тигряня</dc:creator>
  <cp:keywords/>
  <dc:description/>
  <cp:lastModifiedBy>Тигряня</cp:lastModifiedBy>
  <cp:revision>97</cp:revision>
  <dcterms:created xsi:type="dcterms:W3CDTF">2015-07-07T13:48:00Z</dcterms:created>
  <dcterms:modified xsi:type="dcterms:W3CDTF">2017-10-10T12:28:00Z</dcterms:modified>
</cp:coreProperties>
</file>